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51" w:rsidRPr="003B032D" w:rsidRDefault="00B53051" w:rsidP="00A81620">
      <w:pPr>
        <w:widowControl w:val="0"/>
        <w:jc w:val="center"/>
        <w:rPr>
          <w:rFonts w:ascii="Times New Roman" w:hAnsi="Times New Roman" w:cs="Times New Roman"/>
          <w:b/>
          <w:sz w:val="24"/>
          <w:szCs w:val="24"/>
        </w:rPr>
      </w:pPr>
      <w:bookmarkStart w:id="0" w:name="_GoBack"/>
      <w:bookmarkStart w:id="1" w:name="_Toc5357328"/>
      <w:bookmarkStart w:id="2" w:name="_Toc5626056"/>
      <w:bookmarkStart w:id="3" w:name="_Toc5632061"/>
      <w:bookmarkStart w:id="4" w:name="_Toc5886369"/>
      <w:bookmarkEnd w:id="0"/>
    </w:p>
    <w:p w:rsidR="00B53051" w:rsidRDefault="00B53051" w:rsidP="00A81620">
      <w:pPr>
        <w:widowControl w:val="0"/>
        <w:jc w:val="center"/>
        <w:rPr>
          <w:rFonts w:ascii="Times New Roman" w:hAnsi="Times New Roman" w:cs="Times New Roman"/>
          <w:b/>
          <w:sz w:val="24"/>
          <w:szCs w:val="24"/>
        </w:rPr>
      </w:pPr>
    </w:p>
    <w:p w:rsidR="00B53051" w:rsidRDefault="00B53051" w:rsidP="00A81620">
      <w:pPr>
        <w:widowControl w:val="0"/>
        <w:jc w:val="center"/>
        <w:rPr>
          <w:rFonts w:ascii="Times New Roman" w:hAnsi="Times New Roman" w:cs="Times New Roman"/>
          <w:b/>
          <w:sz w:val="24"/>
          <w:szCs w:val="24"/>
        </w:rPr>
      </w:pPr>
    </w:p>
    <w:p w:rsidR="00B53051" w:rsidRDefault="00B53051" w:rsidP="00A81620">
      <w:pPr>
        <w:widowControl w:val="0"/>
        <w:jc w:val="center"/>
        <w:rPr>
          <w:rFonts w:ascii="Times New Roman" w:hAnsi="Times New Roman" w:cs="Times New Roman"/>
          <w:b/>
          <w:sz w:val="24"/>
          <w:szCs w:val="24"/>
        </w:rPr>
      </w:pPr>
    </w:p>
    <w:p w:rsidR="00B53051" w:rsidRDefault="00B53051" w:rsidP="00A81620">
      <w:pPr>
        <w:widowControl w:val="0"/>
        <w:jc w:val="center"/>
        <w:rPr>
          <w:rFonts w:ascii="Times New Roman" w:hAnsi="Times New Roman" w:cs="Times New Roman"/>
          <w:b/>
          <w:sz w:val="24"/>
          <w:szCs w:val="24"/>
        </w:rPr>
      </w:pPr>
    </w:p>
    <w:p w:rsidR="00B53051"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72"/>
          <w:szCs w:val="72"/>
        </w:rPr>
      </w:pPr>
    </w:p>
    <w:p w:rsidR="00B53051" w:rsidRPr="003B032D" w:rsidRDefault="00B53051" w:rsidP="00A81620">
      <w:pPr>
        <w:widowControl w:val="0"/>
        <w:jc w:val="center"/>
        <w:rPr>
          <w:rFonts w:ascii="Times New Roman" w:hAnsi="Times New Roman" w:cs="Times New Roman"/>
          <w:b/>
          <w:sz w:val="72"/>
          <w:szCs w:val="72"/>
        </w:rPr>
      </w:pPr>
      <w:r w:rsidRPr="003B032D">
        <w:rPr>
          <w:rFonts w:ascii="Times New Roman" w:hAnsi="Times New Roman" w:cs="Times New Roman"/>
          <w:b/>
          <w:sz w:val="72"/>
          <w:szCs w:val="72"/>
        </w:rPr>
        <w:t>Transition Plan</w:t>
      </w: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72"/>
          <w:szCs w:val="72"/>
        </w:rPr>
      </w:pPr>
      <w:r w:rsidRPr="003B032D">
        <w:rPr>
          <w:rFonts w:ascii="Times New Roman" w:hAnsi="Times New Roman" w:cs="Times New Roman"/>
          <w:b/>
          <w:sz w:val="72"/>
          <w:szCs w:val="72"/>
        </w:rPr>
        <w:t xml:space="preserve">County Executive Sam Page </w:t>
      </w: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p>
    <w:p w:rsidR="00B53051" w:rsidRDefault="00B53051" w:rsidP="00A81620">
      <w:pPr>
        <w:widowControl w:val="0"/>
        <w:jc w:val="center"/>
        <w:rPr>
          <w:rFonts w:ascii="Times New Roman" w:hAnsi="Times New Roman" w:cs="Times New Roman"/>
          <w:b/>
          <w:sz w:val="24"/>
          <w:szCs w:val="24"/>
        </w:rPr>
      </w:pPr>
    </w:p>
    <w:p w:rsidR="00B53051" w:rsidRPr="003B032D" w:rsidRDefault="00B53051" w:rsidP="00A81620">
      <w:pPr>
        <w:widowControl w:val="0"/>
        <w:jc w:val="center"/>
        <w:rPr>
          <w:rFonts w:ascii="Times New Roman" w:hAnsi="Times New Roman" w:cs="Times New Roman"/>
          <w:b/>
          <w:sz w:val="24"/>
          <w:szCs w:val="24"/>
        </w:rPr>
      </w:pPr>
      <w:r w:rsidRPr="003B032D">
        <w:rPr>
          <w:rFonts w:ascii="Times New Roman" w:hAnsi="Times New Roman" w:cs="Times New Roman"/>
          <w:b/>
          <w:sz w:val="24"/>
          <w:szCs w:val="24"/>
        </w:rPr>
        <w:t>Table of Contents</w:t>
      </w:r>
    </w:p>
    <w:p w:rsidR="00B53051" w:rsidRPr="003B032D" w:rsidRDefault="00B53051" w:rsidP="00A81620">
      <w:pPr>
        <w:pStyle w:val="TOCHeading"/>
        <w:keepNext w:val="0"/>
        <w:keepLines w:val="0"/>
        <w:widowControl w:val="0"/>
        <w:rPr>
          <w:rFonts w:ascii="Times New Roman" w:hAnsi="Times New Roman"/>
          <w:sz w:val="24"/>
          <w:szCs w:val="24"/>
        </w:rPr>
      </w:pPr>
    </w:p>
    <w:p w:rsidR="00B53051" w:rsidRPr="005B6FD0" w:rsidRDefault="00B53051">
      <w:pPr>
        <w:pStyle w:val="TOC1"/>
        <w:rPr>
          <w:rFonts w:ascii="Times New Roman" w:eastAsia="游明朝" w:hAnsi="Times New Roman" w:cs="Times New Roman"/>
          <w:noProof/>
          <w:sz w:val="24"/>
          <w:szCs w:val="24"/>
        </w:rPr>
      </w:pPr>
      <w:r w:rsidRPr="00741F91">
        <w:rPr>
          <w:rFonts w:ascii="Times New Roman" w:hAnsi="Times New Roman" w:cs="Times New Roman"/>
          <w:sz w:val="24"/>
          <w:szCs w:val="24"/>
        </w:rPr>
        <w:fldChar w:fldCharType="begin"/>
      </w:r>
      <w:r w:rsidRPr="00741F91">
        <w:rPr>
          <w:rFonts w:ascii="Times New Roman" w:hAnsi="Times New Roman" w:cs="Times New Roman"/>
          <w:sz w:val="24"/>
          <w:szCs w:val="24"/>
        </w:rPr>
        <w:instrText xml:space="preserve"> TOC \o "1-3" \h \z \u </w:instrText>
      </w:r>
      <w:r w:rsidRPr="00741F91">
        <w:rPr>
          <w:rFonts w:ascii="Times New Roman" w:hAnsi="Times New Roman" w:cs="Times New Roman"/>
          <w:sz w:val="24"/>
          <w:szCs w:val="24"/>
        </w:rPr>
        <w:fldChar w:fldCharType="separate"/>
      </w:r>
      <w:hyperlink w:anchor="_Toc5886353" w:history="1">
        <w:r w:rsidRPr="005B6FD0">
          <w:rPr>
            <w:rStyle w:val="Hyperlink"/>
            <w:rFonts w:ascii="Times New Roman" w:hAnsi="Times New Roman"/>
            <w:noProof/>
            <w:sz w:val="24"/>
            <w:szCs w:val="24"/>
          </w:rPr>
          <w:t>I.</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Goals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_Toc5886353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1"/>
        <w:rPr>
          <w:rFonts w:ascii="Times New Roman" w:eastAsia="游明朝" w:hAnsi="Times New Roman" w:cs="Times New Roman"/>
          <w:noProof/>
          <w:sz w:val="24"/>
          <w:szCs w:val="24"/>
        </w:rPr>
      </w:pPr>
      <w:hyperlink w:anchor="_Toc5886354" w:history="1">
        <w:r w:rsidRPr="005B6FD0">
          <w:rPr>
            <w:rStyle w:val="Hyperlink"/>
            <w:rFonts w:ascii="Times New Roman" w:hAnsi="Times New Roman"/>
            <w:noProof/>
            <w:sz w:val="24"/>
            <w:szCs w:val="24"/>
          </w:rPr>
          <w:t>II.</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Post-Resignation Gap</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_Toc5886354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1"/>
        <w:rPr>
          <w:rFonts w:ascii="Times New Roman" w:eastAsia="游明朝" w:hAnsi="Times New Roman" w:cs="Times New Roman"/>
          <w:noProof/>
          <w:sz w:val="24"/>
          <w:szCs w:val="24"/>
        </w:rPr>
      </w:pPr>
      <w:hyperlink w:anchor="_Toc5886355" w:history="1">
        <w:r w:rsidRPr="005B6FD0">
          <w:rPr>
            <w:rStyle w:val="Hyperlink"/>
            <w:rFonts w:ascii="Times New Roman" w:hAnsi="Times New Roman"/>
            <w:noProof/>
            <w:sz w:val="24"/>
            <w:szCs w:val="24"/>
          </w:rPr>
          <w:t>III.</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Post-Election Plan</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_Toc5886355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2"/>
        <w:tabs>
          <w:tab w:val="left" w:pos="660"/>
          <w:tab w:val="right" w:leader="dot" w:pos="9350"/>
        </w:tabs>
        <w:rPr>
          <w:rFonts w:ascii="Times New Roman" w:eastAsia="游明朝" w:hAnsi="Times New Roman" w:cs="Times New Roman"/>
          <w:noProof/>
          <w:sz w:val="24"/>
          <w:szCs w:val="24"/>
        </w:rPr>
      </w:pPr>
      <w:hyperlink w:anchor="_Toc5886356" w:history="1">
        <w:r w:rsidRPr="005B6FD0">
          <w:rPr>
            <w:rStyle w:val="Hyperlink"/>
            <w:rFonts w:ascii="Times New Roman" w:hAnsi="Times New Roman"/>
            <w:noProof/>
            <w:sz w:val="24"/>
            <w:szCs w:val="24"/>
          </w:rPr>
          <w:t>A.</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Day 1</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_Toc5886356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2"/>
        <w:tabs>
          <w:tab w:val="left" w:pos="660"/>
          <w:tab w:val="right" w:leader="dot" w:pos="9350"/>
        </w:tabs>
        <w:rPr>
          <w:rFonts w:ascii="Times New Roman" w:eastAsia="游明朝" w:hAnsi="Times New Roman" w:cs="Times New Roman"/>
          <w:noProof/>
          <w:sz w:val="24"/>
          <w:szCs w:val="24"/>
        </w:rPr>
      </w:pPr>
      <w:hyperlink w:anchor="_Toc5886357" w:history="1">
        <w:r w:rsidRPr="005B6FD0">
          <w:rPr>
            <w:rStyle w:val="Hyperlink"/>
            <w:rFonts w:ascii="Times New Roman" w:hAnsi="Times New Roman"/>
            <w:noProof/>
            <w:sz w:val="24"/>
            <w:szCs w:val="24"/>
          </w:rPr>
          <w:t>B.</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Day 2</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_Toc5886357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2"/>
        <w:tabs>
          <w:tab w:val="left" w:pos="660"/>
          <w:tab w:val="right" w:leader="dot" w:pos="9350"/>
        </w:tabs>
        <w:rPr>
          <w:rFonts w:ascii="Times New Roman" w:eastAsia="游明朝" w:hAnsi="Times New Roman" w:cs="Times New Roman"/>
          <w:noProof/>
          <w:sz w:val="24"/>
          <w:szCs w:val="24"/>
        </w:rPr>
      </w:pPr>
      <w:hyperlink w:anchor="_Toc5886358" w:history="1">
        <w:r w:rsidRPr="005B6FD0">
          <w:rPr>
            <w:rStyle w:val="Hyperlink"/>
            <w:rFonts w:ascii="Times New Roman" w:hAnsi="Times New Roman"/>
            <w:noProof/>
            <w:sz w:val="24"/>
            <w:szCs w:val="24"/>
          </w:rPr>
          <w:t>C.</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Day 3</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_Toc5886358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2"/>
        <w:tabs>
          <w:tab w:val="left" w:pos="660"/>
          <w:tab w:val="right" w:leader="dot" w:pos="9350"/>
        </w:tabs>
        <w:rPr>
          <w:rFonts w:ascii="Times New Roman" w:eastAsia="游明朝" w:hAnsi="Times New Roman" w:cs="Times New Roman"/>
          <w:noProof/>
          <w:sz w:val="24"/>
          <w:szCs w:val="24"/>
        </w:rPr>
      </w:pPr>
      <w:hyperlink w:anchor="_Toc5886359" w:history="1">
        <w:r w:rsidRPr="005B6FD0">
          <w:rPr>
            <w:rStyle w:val="Hyperlink"/>
            <w:rFonts w:ascii="Times New Roman" w:hAnsi="Times New Roman"/>
            <w:noProof/>
            <w:sz w:val="24"/>
            <w:szCs w:val="24"/>
          </w:rPr>
          <w:t>D.</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Day 4</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_Toc5886359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2"/>
        <w:tabs>
          <w:tab w:val="left" w:pos="660"/>
          <w:tab w:val="right" w:leader="dot" w:pos="9350"/>
        </w:tabs>
        <w:rPr>
          <w:rFonts w:ascii="Times New Roman" w:eastAsia="游明朝" w:hAnsi="Times New Roman" w:cs="Times New Roman"/>
          <w:noProof/>
          <w:sz w:val="24"/>
          <w:szCs w:val="24"/>
        </w:rPr>
      </w:pPr>
      <w:hyperlink w:anchor="_Toc5886360" w:history="1">
        <w:r w:rsidRPr="005B6FD0">
          <w:rPr>
            <w:rStyle w:val="Hyperlink"/>
            <w:rFonts w:ascii="Times New Roman" w:hAnsi="Times New Roman"/>
            <w:noProof/>
            <w:sz w:val="24"/>
            <w:szCs w:val="24"/>
          </w:rPr>
          <w:t>E.</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Day 5</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_Toc5886360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2"/>
        <w:tabs>
          <w:tab w:val="left" w:pos="660"/>
          <w:tab w:val="right" w:leader="dot" w:pos="9350"/>
        </w:tabs>
        <w:rPr>
          <w:rFonts w:ascii="Times New Roman" w:eastAsia="游明朝" w:hAnsi="Times New Roman" w:cs="Times New Roman"/>
          <w:noProof/>
          <w:sz w:val="24"/>
          <w:szCs w:val="24"/>
        </w:rPr>
      </w:pPr>
      <w:hyperlink w:anchor="_Toc5886361" w:history="1">
        <w:r w:rsidRPr="005B6FD0">
          <w:rPr>
            <w:rStyle w:val="Hyperlink"/>
            <w:rFonts w:ascii="Times New Roman" w:hAnsi="Times New Roman"/>
            <w:noProof/>
            <w:sz w:val="24"/>
            <w:szCs w:val="24"/>
          </w:rPr>
          <w:t>F.</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Extras: Weekends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_Toc5886361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2"/>
        <w:tabs>
          <w:tab w:val="left" w:pos="660"/>
          <w:tab w:val="right" w:leader="dot" w:pos="9350"/>
        </w:tabs>
        <w:rPr>
          <w:rFonts w:ascii="Times New Roman" w:eastAsia="游明朝" w:hAnsi="Times New Roman" w:cs="Times New Roman"/>
          <w:noProof/>
          <w:sz w:val="24"/>
          <w:szCs w:val="24"/>
        </w:rPr>
      </w:pPr>
      <w:hyperlink w:anchor="_Toc5886362" w:history="1">
        <w:r w:rsidRPr="005B6FD0">
          <w:rPr>
            <w:rStyle w:val="Hyperlink"/>
            <w:rFonts w:ascii="Times New Roman" w:hAnsi="Times New Roman"/>
            <w:noProof/>
            <w:sz w:val="24"/>
            <w:szCs w:val="24"/>
          </w:rPr>
          <w:t>G.</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Future Weeks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_Toc5886362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Default="00B53051">
      <w:pPr>
        <w:pStyle w:val="TOC3"/>
        <w:tabs>
          <w:tab w:val="left" w:pos="1760"/>
          <w:tab w:val="right" w:leader="dot" w:pos="9350"/>
        </w:tabs>
        <w:rPr>
          <w:rFonts w:ascii="Times New Roman" w:hAnsi="Times New Roman" w:cs="Times New Roman"/>
          <w:sz w:val="24"/>
          <w:szCs w:val="24"/>
        </w:rPr>
      </w:pPr>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63" w:history="1">
        <w:r w:rsidRPr="005B6FD0">
          <w:rPr>
            <w:rStyle w:val="Hyperlink"/>
            <w:rFonts w:ascii="Times New Roman" w:hAnsi="Times New Roman"/>
            <w:noProof/>
            <w:sz w:val="24"/>
            <w:szCs w:val="24"/>
          </w:rPr>
          <w:t>Exhibit 1 -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Transition Team</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_Toc5886363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64" w:history="1">
        <w:r w:rsidRPr="005B6FD0">
          <w:rPr>
            <w:rStyle w:val="Hyperlink"/>
            <w:rFonts w:ascii="Times New Roman" w:hAnsi="Times New Roman"/>
            <w:noProof/>
            <w:sz w:val="24"/>
            <w:szCs w:val="24"/>
          </w:rPr>
          <w:t>Exhibit 2 -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Draft Press Release re Transition Team</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_Toc5886364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65" w:history="1">
        <w:r w:rsidRPr="005B6FD0">
          <w:rPr>
            <w:rStyle w:val="Hyperlink"/>
            <w:rFonts w:ascii="Times New Roman" w:hAnsi="Times New Roman"/>
            <w:noProof/>
            <w:sz w:val="24"/>
            <w:szCs w:val="24"/>
          </w:rPr>
          <w:t>Exhibit 3 -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Transition Advisory Board</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_Toc5886365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66" w:history="1">
        <w:r w:rsidRPr="005B6FD0">
          <w:rPr>
            <w:rStyle w:val="Hyperlink"/>
            <w:rFonts w:ascii="Times New Roman" w:hAnsi="Times New Roman"/>
            <w:noProof/>
            <w:sz w:val="24"/>
            <w:szCs w:val="24"/>
          </w:rPr>
          <w:t>Exhibit 4 -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Retention and Termination Decisions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_Toc5886366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67" w:history="1">
        <w:r w:rsidRPr="005B6FD0">
          <w:rPr>
            <w:rStyle w:val="Hyperlink"/>
            <w:rFonts w:ascii="Times New Roman" w:hAnsi="Times New Roman"/>
            <w:noProof/>
            <w:sz w:val="24"/>
            <w:szCs w:val="24"/>
          </w:rPr>
          <w:t>Exhibit 5 -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Board and Commission Appointees to be Immediately Terminated</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_Toc5886367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68" w:history="1">
        <w:r w:rsidRPr="005B6FD0">
          <w:rPr>
            <w:rStyle w:val="Hyperlink"/>
            <w:rFonts w:ascii="Times New Roman" w:hAnsi="Times New Roman"/>
            <w:noProof/>
            <w:sz w:val="24"/>
            <w:szCs w:val="24"/>
          </w:rPr>
          <w:t>Exhibit 6 -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County Executive Staff Organization Chart</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_Toc5886368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right" w:leader="dot" w:pos="9350"/>
        </w:tabs>
        <w:rPr>
          <w:rFonts w:ascii="Times New Roman" w:eastAsia="游明朝" w:hAnsi="Times New Roman" w:cs="Times New Roman"/>
          <w:noProof/>
          <w:sz w:val="24"/>
          <w:szCs w:val="24"/>
        </w:rPr>
      </w:pPr>
      <w:hyperlink w:anchor="_Toc5886369" w:history="1">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_Toc5886369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0" w:history="1">
        <w:r w:rsidRPr="005B6FD0">
          <w:rPr>
            <w:rStyle w:val="Hyperlink"/>
            <w:rFonts w:ascii="Times New Roman" w:hAnsi="Times New Roman"/>
            <w:noProof/>
            <w:sz w:val="24"/>
            <w:szCs w:val="24"/>
          </w:rPr>
          <w:t>Exhibit 7 -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County Executive Staff Candidates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_Toc5886370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1" w:history="1">
        <w:r w:rsidRPr="005B6FD0">
          <w:rPr>
            <w:rStyle w:val="Hyperlink"/>
            <w:rFonts w:ascii="Times New Roman" w:hAnsi="Times New Roman"/>
            <w:noProof/>
            <w:sz w:val="24"/>
            <w:szCs w:val="24"/>
          </w:rPr>
          <w:t>Exhibit 8 -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Draft Executive Order</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_Toc5886371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2" w:history="1">
        <w:r w:rsidRPr="005B6FD0">
          <w:rPr>
            <w:rStyle w:val="Hyperlink"/>
            <w:rFonts w:ascii="Times New Roman" w:hAnsi="Times New Roman"/>
            <w:noProof/>
            <w:sz w:val="24"/>
            <w:szCs w:val="24"/>
          </w:rPr>
          <w:t>Exhibit 9 -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Economic Development Partnership</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_Toc5886372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3" w:history="1">
        <w:r w:rsidRPr="005B6FD0">
          <w:rPr>
            <w:rStyle w:val="Hyperlink"/>
            <w:rFonts w:ascii="Times New Roman" w:hAnsi="Times New Roman"/>
            <w:noProof/>
            <w:sz w:val="24"/>
            <w:szCs w:val="24"/>
          </w:rPr>
          <w:t>Exhibit 10 -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Land Clearance for Redevelopment Authority</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_Toc5886373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4" w:history="1">
        <w:r w:rsidRPr="005B6FD0">
          <w:rPr>
            <w:rStyle w:val="Hyperlink"/>
            <w:rFonts w:ascii="Times New Roman" w:hAnsi="Times New Roman"/>
            <w:noProof/>
            <w:sz w:val="24"/>
            <w:szCs w:val="24"/>
          </w:rPr>
          <w:t>Exhibit 11 -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Cabinet and Other Appointed Position Candidates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_Toc5886374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5" w:history="1">
        <w:r w:rsidRPr="005B6FD0">
          <w:rPr>
            <w:rStyle w:val="Hyperlink"/>
            <w:rFonts w:ascii="Times New Roman" w:hAnsi="Times New Roman"/>
            <w:noProof/>
            <w:sz w:val="24"/>
            <w:szCs w:val="24"/>
          </w:rPr>
          <w:t>Exhibit 12 -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Boards and Commissions Candidates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_Toc5886375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6" w:history="1">
        <w:r w:rsidRPr="005B6FD0">
          <w:rPr>
            <w:rStyle w:val="Hyperlink"/>
            <w:rFonts w:ascii="Times New Roman" w:hAnsi="Times New Roman"/>
            <w:noProof/>
            <w:sz w:val="24"/>
            <w:szCs w:val="24"/>
          </w:rPr>
          <w:t>Exhibit 13 -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Priority Boards and Commissions Appointments</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_Toc5886376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5B6FD0" w:rsidRDefault="00B53051">
      <w:pPr>
        <w:pStyle w:val="TOC3"/>
        <w:tabs>
          <w:tab w:val="left" w:pos="1760"/>
          <w:tab w:val="right" w:leader="dot" w:pos="9350"/>
        </w:tabs>
        <w:rPr>
          <w:rFonts w:ascii="Times New Roman" w:eastAsia="游明朝" w:hAnsi="Times New Roman" w:cs="Times New Roman"/>
          <w:noProof/>
          <w:sz w:val="24"/>
          <w:szCs w:val="24"/>
        </w:rPr>
      </w:pPr>
      <w:hyperlink w:anchor="_Toc5886377" w:history="1">
        <w:r w:rsidRPr="005B6FD0">
          <w:rPr>
            <w:rStyle w:val="Hyperlink"/>
            <w:rFonts w:ascii="Times New Roman" w:hAnsi="Times New Roman"/>
            <w:noProof/>
            <w:sz w:val="24"/>
            <w:szCs w:val="24"/>
          </w:rPr>
          <w:t>Exhibit 14 -</w:t>
        </w:r>
        <w:r w:rsidRPr="005B6FD0">
          <w:rPr>
            <w:rFonts w:ascii="Times New Roman" w:eastAsia="游明朝" w:hAnsi="Times New Roman" w:cs="Times New Roman"/>
            <w:noProof/>
            <w:sz w:val="24"/>
            <w:szCs w:val="24"/>
          </w:rPr>
          <w:tab/>
        </w:r>
        <w:r w:rsidRPr="005B6FD0">
          <w:rPr>
            <w:rStyle w:val="Hyperlink"/>
            <w:rFonts w:ascii="Times New Roman" w:hAnsi="Times New Roman"/>
            <w:noProof/>
            <w:sz w:val="24"/>
            <w:szCs w:val="24"/>
          </w:rPr>
          <w:t>Policy Platform</w:t>
        </w:r>
        <w:r w:rsidRPr="005B6FD0">
          <w:rPr>
            <w:rFonts w:ascii="Times New Roman" w:hAnsi="Times New Roman" w:cs="Times New Roman"/>
            <w:noProof/>
            <w:webHidden/>
            <w:sz w:val="24"/>
            <w:szCs w:val="24"/>
          </w:rPr>
          <w:tab/>
        </w:r>
        <w:r w:rsidRPr="005B6FD0">
          <w:rPr>
            <w:rFonts w:ascii="Times New Roman" w:hAnsi="Times New Roman" w:cs="Times New Roman"/>
            <w:noProof/>
            <w:webHidden/>
            <w:sz w:val="24"/>
            <w:szCs w:val="24"/>
          </w:rPr>
          <w:fldChar w:fldCharType="begin"/>
        </w:r>
        <w:r w:rsidRPr="005B6FD0">
          <w:rPr>
            <w:rFonts w:ascii="Times New Roman" w:hAnsi="Times New Roman" w:cs="Times New Roman"/>
            <w:noProof/>
            <w:webHidden/>
            <w:sz w:val="24"/>
            <w:szCs w:val="24"/>
          </w:rPr>
          <w:instrText xml:space="preserve"> PAGEREF _Toc5886377 \h </w:instrText>
        </w:r>
        <w:r w:rsidRPr="00B55446">
          <w:rPr>
            <w:rFonts w:ascii="Times New Roman" w:hAnsi="Times New Roman" w:cs="Times New Roman"/>
            <w:noProof/>
            <w:sz w:val="24"/>
            <w:szCs w:val="24"/>
          </w:rPr>
        </w:r>
        <w:r w:rsidRPr="005B6F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5B6FD0">
          <w:rPr>
            <w:rFonts w:ascii="Times New Roman" w:hAnsi="Times New Roman" w:cs="Times New Roman"/>
            <w:noProof/>
            <w:webHidden/>
            <w:sz w:val="24"/>
            <w:szCs w:val="24"/>
          </w:rPr>
          <w:fldChar w:fldCharType="end"/>
        </w:r>
      </w:hyperlink>
    </w:p>
    <w:p w:rsidR="00B53051" w:rsidRPr="003B032D" w:rsidRDefault="00B53051" w:rsidP="00A81620">
      <w:pPr>
        <w:widowControl w:val="0"/>
        <w:rPr>
          <w:rFonts w:ascii="Times New Roman" w:hAnsi="Times New Roman" w:cs="Times New Roman"/>
          <w:b/>
          <w:bCs/>
          <w:noProof/>
          <w:sz w:val="24"/>
          <w:szCs w:val="24"/>
        </w:rPr>
      </w:pPr>
      <w:r w:rsidRPr="00741F91">
        <w:rPr>
          <w:rFonts w:ascii="Times New Roman" w:hAnsi="Times New Roman" w:cs="Times New Roman"/>
          <w:sz w:val="24"/>
          <w:szCs w:val="24"/>
        </w:rPr>
        <w:fldChar w:fldCharType="end"/>
      </w:r>
    </w:p>
    <w:p w:rsidR="00B53051" w:rsidRPr="003B032D" w:rsidRDefault="00B53051" w:rsidP="00A81620">
      <w:pPr>
        <w:widowControl w:val="0"/>
        <w:rPr>
          <w:rFonts w:ascii="Times New Roman" w:hAnsi="Times New Roman" w:cs="Times New Roman"/>
          <w:sz w:val="24"/>
          <w:szCs w:val="24"/>
        </w:rPr>
      </w:pPr>
    </w:p>
    <w:p w:rsidR="00B53051" w:rsidRPr="003B032D" w:rsidRDefault="00B53051" w:rsidP="00A81620">
      <w:pPr>
        <w:pStyle w:val="Heading1"/>
        <w:keepNext w:val="0"/>
        <w:keepLines w:val="0"/>
        <w:widowControl w:val="0"/>
        <w:rPr>
          <w:szCs w:val="24"/>
        </w:rPr>
      </w:pPr>
      <w:bookmarkStart w:id="5" w:name="_Toc5886353"/>
      <w:r w:rsidRPr="003B032D">
        <w:rPr>
          <w:szCs w:val="24"/>
        </w:rPr>
        <w:t>Goals</w:t>
      </w:r>
      <w:bookmarkEnd w:id="5"/>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This Transition Plan has been prepared with the following goals as guiding principles.  First, the Plan must ensure continuity of government.  Our constituents deserve to know that the county government will continue operating unabated, that constituent services will be performed as usual, and that public health and safety will continue to be protected without delay. </w:t>
      </w: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Second, the Plan must be organized around the value of good government.  We are involved in this effort because we believe that county government can operate more effectively and more ethically, and must continue to be guided by those values as a new County Executive assumes power. </w:t>
      </w: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Third, the Plan must focus on cleaning up the mess created by Steve Stenger during his tenure as County Executive.  Corruption, cronyism, and graft shall come to an immediate and abrupt end.  Insider deals will be replaced with transparency and best practices.  Rampant patronage must be replaced with experienced, credentialed, and competent staff. </w:t>
      </w: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Fourth and finally, the Plan must set a new tone for county government.  A tone where county leaders and employees collaborate to improve our community – not one where we all compete against one another to score short-term political points at the expense of the greater good.  </w:t>
      </w: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With these as guiding principles—continuity of government, good government, cleaning up the mess, and setting a new tone—this Plan will set forth the structure for the new approach that Sam Page will bring to county government.  </w:t>
      </w:r>
    </w:p>
    <w:p w:rsidR="00B53051" w:rsidRPr="003B032D" w:rsidRDefault="00B53051" w:rsidP="00A81620">
      <w:pPr>
        <w:widowControl w:val="0"/>
        <w:spacing w:after="0" w:line="240" w:lineRule="auto"/>
        <w:ind w:firstLine="720"/>
        <w:textAlignment w:val="baseline"/>
        <w:rPr>
          <w:rFonts w:ascii="Times New Roman" w:hAnsi="Times New Roman" w:cs="Times New Roman"/>
          <w:color w:val="000000"/>
          <w:sz w:val="24"/>
          <w:szCs w:val="24"/>
        </w:rPr>
      </w:pPr>
    </w:p>
    <w:p w:rsidR="00B53051" w:rsidRPr="003B032D" w:rsidRDefault="00B53051" w:rsidP="00A81620">
      <w:pPr>
        <w:pStyle w:val="Heading1"/>
        <w:keepNext w:val="0"/>
        <w:keepLines w:val="0"/>
        <w:widowControl w:val="0"/>
        <w:rPr>
          <w:szCs w:val="24"/>
        </w:rPr>
      </w:pPr>
      <w:bookmarkStart w:id="6" w:name="_Toc5886354"/>
      <w:r w:rsidRPr="003B032D">
        <w:rPr>
          <w:szCs w:val="24"/>
        </w:rPr>
        <w:t>Post-Resignation Gap</w:t>
      </w:r>
      <w:bookmarkEnd w:id="6"/>
    </w:p>
    <w:p w:rsidR="00B53051" w:rsidRPr="003B032D" w:rsidRDefault="00B53051" w:rsidP="00DA3CD1">
      <w:pPr>
        <w:ind w:firstLine="720"/>
        <w:rPr>
          <w:rFonts w:ascii="Times New Roman" w:hAnsi="Times New Roman" w:cs="Times New Roman"/>
          <w:sz w:val="24"/>
          <w:szCs w:val="24"/>
        </w:rPr>
      </w:pPr>
      <w:r w:rsidRPr="003B032D">
        <w:rPr>
          <w:rFonts w:ascii="Times New Roman" w:hAnsi="Times New Roman" w:cs="Times New Roman"/>
          <w:sz w:val="24"/>
          <w:szCs w:val="24"/>
        </w:rPr>
        <w:t>Stenger’s resignation would create a vacancy in the office of County Executive.  Section 3.020 of the Charter provides for filling a vacancy.  Under that section, “[a] vacancy in the office of county executive shall be filled by the council” by a person “of the same political party as the previous occupant.”  No part of the Charter specifies what happens in the interim between a resignation and the Council’s election of a new County Executive.</w:t>
      </w:r>
      <w:r w:rsidRPr="003B032D">
        <w:rPr>
          <w:rStyle w:val="FootnoteReference"/>
          <w:rFonts w:ascii="Times New Roman" w:hAnsi="Times New Roman"/>
          <w:sz w:val="24"/>
          <w:szCs w:val="24"/>
        </w:rPr>
        <w:footnoteReference w:id="2"/>
      </w:r>
      <w:r w:rsidRPr="003B032D">
        <w:rPr>
          <w:rFonts w:ascii="Times New Roman" w:hAnsi="Times New Roman" w:cs="Times New Roman"/>
          <w:sz w:val="24"/>
          <w:szCs w:val="24"/>
        </w:rPr>
        <w:t xml:space="preserve">  </w:t>
      </w:r>
    </w:p>
    <w:p w:rsidR="00B53051" w:rsidRPr="003B032D" w:rsidRDefault="00B53051" w:rsidP="00DA3CD1">
      <w:pPr>
        <w:ind w:firstLine="720"/>
        <w:rPr>
          <w:rFonts w:ascii="Times New Roman" w:hAnsi="Times New Roman" w:cs="Times New Roman"/>
          <w:sz w:val="24"/>
          <w:szCs w:val="24"/>
        </w:rPr>
      </w:pPr>
      <w:r w:rsidRPr="003B032D">
        <w:rPr>
          <w:rFonts w:ascii="Times New Roman" w:hAnsi="Times New Roman" w:cs="Times New Roman"/>
          <w:sz w:val="24"/>
          <w:szCs w:val="24"/>
        </w:rPr>
        <w:t xml:space="preserve">A council meeting should be noticed at the earliest possible time following the County Executive’s resignation.  Under Section 610.020-2, RSMo. (as well as Code Section 114.030-2), the notice must be given at least twenty-four hours before the meeting unless such notice is “impossible or impractical.” </w:t>
      </w:r>
    </w:p>
    <w:p w:rsidR="00B53051" w:rsidRPr="003B032D" w:rsidRDefault="00B53051" w:rsidP="00DA3CD1">
      <w:pPr>
        <w:rPr>
          <w:rFonts w:ascii="Times New Roman" w:hAnsi="Times New Roman" w:cs="Times New Roman"/>
          <w:sz w:val="24"/>
          <w:szCs w:val="24"/>
        </w:rPr>
      </w:pPr>
      <w:r w:rsidRPr="003B032D">
        <w:rPr>
          <w:rFonts w:ascii="Times New Roman" w:hAnsi="Times New Roman" w:cs="Times New Roman"/>
          <w:sz w:val="24"/>
          <w:szCs w:val="24"/>
        </w:rPr>
        <w:tab/>
        <w:t>The Council will fill the vacancy by a majority vote pursuant to Code Section 104.020 of the Revised Code of St. Louis County.</w:t>
      </w:r>
      <w:r w:rsidRPr="003B032D">
        <w:rPr>
          <w:rStyle w:val="FootnoteReference"/>
          <w:rFonts w:ascii="Times New Roman" w:hAnsi="Times New Roman"/>
          <w:sz w:val="24"/>
          <w:szCs w:val="24"/>
        </w:rPr>
        <w:footnoteReference w:id="3"/>
      </w:r>
      <w:r w:rsidRPr="003B032D">
        <w:rPr>
          <w:rFonts w:ascii="Times New Roman" w:hAnsi="Times New Roman" w:cs="Times New Roman"/>
          <w:sz w:val="24"/>
          <w:szCs w:val="24"/>
        </w:rPr>
        <w:t xml:space="preserve">  The vacancy must be filled by someone possessing the qualifications necessary to hold the position of County Executive under Code Section 104.060.  Under Charter Section 3.010, the qualifications to be County Executive are that the person “shall be a qualified voter of the county and shall have resided in the county for at least two years next before his election.” </w:t>
      </w:r>
    </w:p>
    <w:p w:rsidR="00B53051" w:rsidRPr="003B032D" w:rsidRDefault="00B53051" w:rsidP="009220EA">
      <w:pPr>
        <w:ind w:firstLine="720"/>
        <w:rPr>
          <w:rFonts w:ascii="Times New Roman" w:hAnsi="Times New Roman" w:cs="Times New Roman"/>
          <w:sz w:val="24"/>
          <w:szCs w:val="24"/>
        </w:rPr>
      </w:pPr>
      <w:r w:rsidRPr="003B032D">
        <w:rPr>
          <w:rFonts w:ascii="Times New Roman" w:hAnsi="Times New Roman" w:cs="Times New Roman"/>
          <w:sz w:val="24"/>
          <w:szCs w:val="24"/>
        </w:rPr>
        <w:t xml:space="preserve">There is some ambiguity about the length of the new County Executive’s tenure.  First, the Charter itself has conflicting provisions about the term.  On one hand, Charter Section 6.010 provides that vacancies in the office of county executive “shall be filled for the unexpired term as provided in this charter.”  But, on the other hand, Charter Section 3.020 provides that a County Executive elected by the council “shall hold office until January 1 following the next general election” and that “[a] successor shall be elected at the next general election for the unexpired or the full term as the case may be.” </w:t>
      </w:r>
    </w:p>
    <w:p w:rsidR="00B53051" w:rsidRPr="003B032D" w:rsidRDefault="00B53051" w:rsidP="009A674E">
      <w:pPr>
        <w:ind w:firstLine="720"/>
        <w:rPr>
          <w:rFonts w:ascii="Times New Roman" w:hAnsi="Times New Roman" w:cs="Times New Roman"/>
          <w:sz w:val="24"/>
          <w:szCs w:val="24"/>
        </w:rPr>
      </w:pPr>
      <w:r w:rsidRPr="003B032D">
        <w:rPr>
          <w:rFonts w:ascii="Times New Roman" w:hAnsi="Times New Roman" w:cs="Times New Roman"/>
          <w:sz w:val="24"/>
          <w:szCs w:val="24"/>
        </w:rPr>
        <w:t xml:space="preserve">A second ambiguity exists concerning when the next “general election” would be held.  Under state law, “[t]he election day for the election of political subdivision . . . officers shall be the first Tuesday after the first Monday in April each year, and shall be known as the general municipal election day.”  St. Louis County is a “political subdivision” of the State of Missouri, and therefore would seem to require an April election.  But the pattern and practice has been to elect a County Executive in the November election.   </w:t>
      </w:r>
    </w:p>
    <w:p w:rsidR="00B53051" w:rsidRDefault="00B53051" w:rsidP="00CC438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following offer public or private statements of support for Sam Page as County Executive: </w:t>
      </w:r>
    </w:p>
    <w:p w:rsidR="00B53051" w:rsidRDefault="00B53051" w:rsidP="005B6F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Congressman Lacy Clay </w:t>
      </w:r>
    </w:p>
    <w:p w:rsidR="00B53051" w:rsidRDefault="00B53051" w:rsidP="005B6F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State Representative Cora Faith Walker</w:t>
      </w:r>
    </w:p>
    <w:p w:rsidR="00B53051" w:rsidRDefault="00B53051" w:rsidP="005B6F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State Representative Maria Chappelle-Nadal </w:t>
      </w:r>
    </w:p>
    <w:p w:rsidR="00B53051" w:rsidRDefault="00B53051" w:rsidP="005B6F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NARAL and/or Planned Parenthood</w:t>
      </w:r>
    </w:p>
    <w:p w:rsidR="00B53051" w:rsidRPr="005B6FD0" w:rsidRDefault="00B53051" w:rsidP="005B6F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Pat White or Tim Green </w:t>
      </w:r>
    </w:p>
    <w:p w:rsidR="00B53051" w:rsidRPr="003B032D" w:rsidRDefault="00B53051" w:rsidP="00A81620">
      <w:pPr>
        <w:pStyle w:val="Heading1"/>
        <w:keepNext w:val="0"/>
        <w:keepLines w:val="0"/>
        <w:widowControl w:val="0"/>
        <w:rPr>
          <w:szCs w:val="24"/>
        </w:rPr>
      </w:pPr>
      <w:bookmarkStart w:id="7" w:name="_Toc5886355"/>
      <w:r w:rsidRPr="003B032D">
        <w:rPr>
          <w:szCs w:val="24"/>
        </w:rPr>
        <w:t>Post-Election Plan</w:t>
      </w:r>
      <w:bookmarkEnd w:id="7"/>
    </w:p>
    <w:p w:rsidR="00B53051" w:rsidRPr="003B032D" w:rsidRDefault="00B53051" w:rsidP="002608A5">
      <w:pPr>
        <w:widowControl w:val="0"/>
        <w:ind w:firstLine="720"/>
        <w:rPr>
          <w:rFonts w:ascii="Times New Roman" w:hAnsi="Times New Roman" w:cs="Times New Roman"/>
          <w:sz w:val="24"/>
          <w:szCs w:val="24"/>
        </w:rPr>
      </w:pPr>
      <w:r w:rsidRPr="003B032D">
        <w:rPr>
          <w:rFonts w:ascii="Times New Roman" w:hAnsi="Times New Roman" w:cs="Times New Roman"/>
          <w:sz w:val="24"/>
          <w:szCs w:val="24"/>
        </w:rPr>
        <w:t xml:space="preserve">The Page Administration will immediately begin the process of remaking county government to better serve its constituents and to restore the faith and trust in government that is so sorely lacking under Steve Stenger.  </w:t>
      </w:r>
    </w:p>
    <w:p w:rsidR="00B53051" w:rsidRPr="003B032D" w:rsidRDefault="00B53051" w:rsidP="00A81620">
      <w:pPr>
        <w:pStyle w:val="Heading2"/>
        <w:keepNext w:val="0"/>
        <w:keepLines w:val="0"/>
        <w:widowControl w:val="0"/>
        <w:rPr>
          <w:rFonts w:cs="Times New Roman"/>
          <w:szCs w:val="24"/>
        </w:rPr>
      </w:pPr>
      <w:bookmarkStart w:id="8" w:name="_Toc5626035"/>
      <w:bookmarkStart w:id="9" w:name="_Toc5632048"/>
      <w:bookmarkStart w:id="10" w:name="_Toc5886356"/>
      <w:r w:rsidRPr="003B032D">
        <w:rPr>
          <w:rFonts w:cs="Times New Roman"/>
          <w:szCs w:val="24"/>
        </w:rPr>
        <w:t>Day 1</w:t>
      </w:r>
      <w:bookmarkEnd w:id="8"/>
      <w:bookmarkEnd w:id="9"/>
      <w:bookmarkEnd w:id="10"/>
      <w:r w:rsidRPr="003B032D">
        <w:rPr>
          <w:rFonts w:cs="Times New Roman"/>
          <w:szCs w:val="24"/>
        </w:rPr>
        <w:t xml:space="preserve"> </w:t>
      </w:r>
    </w:p>
    <w:p w:rsidR="00B53051" w:rsidRPr="003B032D" w:rsidRDefault="00B53051" w:rsidP="002608A5">
      <w:pPr>
        <w:widowControl w:val="0"/>
        <w:ind w:firstLine="720"/>
        <w:rPr>
          <w:rFonts w:ascii="Times New Roman" w:hAnsi="Times New Roman" w:cs="Times New Roman"/>
          <w:sz w:val="24"/>
          <w:szCs w:val="24"/>
        </w:rPr>
      </w:pPr>
      <w:r w:rsidRPr="003B032D">
        <w:rPr>
          <w:rFonts w:ascii="Times New Roman" w:hAnsi="Times New Roman" w:cs="Times New Roman"/>
          <w:sz w:val="24"/>
          <w:szCs w:val="24"/>
        </w:rPr>
        <w:t xml:space="preserve">Immediately upon becoming County Executive, Page will appoint a Transition Team (listed in Exhibit 1), who will handle all urgent and important issues arising in the day-to-day management of county government, as well as handle incoming press inquiries.  </w:t>
      </w:r>
    </w:p>
    <w:p w:rsidR="00B53051" w:rsidRPr="003B032D" w:rsidRDefault="00B53051" w:rsidP="007C0AB2">
      <w:pPr>
        <w:widowControl w:val="0"/>
        <w:ind w:firstLine="720"/>
        <w:rPr>
          <w:rFonts w:ascii="Times New Roman" w:hAnsi="Times New Roman" w:cs="Times New Roman"/>
          <w:sz w:val="24"/>
          <w:szCs w:val="24"/>
        </w:rPr>
      </w:pPr>
      <w:r w:rsidRPr="003B032D">
        <w:rPr>
          <w:rFonts w:ascii="Times New Roman" w:hAnsi="Times New Roman" w:cs="Times New Roman"/>
          <w:sz w:val="24"/>
          <w:szCs w:val="24"/>
        </w:rPr>
        <w:t xml:space="preserve">On Day 1, the County Executive and his Senior Staff will take the following steps: </w:t>
      </w:r>
    </w:p>
    <w:p w:rsidR="00B53051" w:rsidRPr="003B032D" w:rsidRDefault="00B53051" w:rsidP="0030165E">
      <w:pPr>
        <w:pStyle w:val="ListParagraph"/>
        <w:widowControl w:val="0"/>
        <w:numPr>
          <w:ilvl w:val="0"/>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County Executive</w:t>
      </w:r>
    </w:p>
    <w:p w:rsidR="00B53051" w:rsidRPr="003B032D" w:rsidRDefault="00B53051" w:rsidP="00701DB9">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Sworn in as County Executive by Presiding Judge </w:t>
      </w:r>
    </w:p>
    <w:p w:rsidR="00B53051" w:rsidRPr="003B032D" w:rsidRDefault="00B53051" w:rsidP="00701DB9">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Signs relevant appointment documents to appoint Transition Team members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(staffed by COS or Senior Transition Advisor):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Governor Mike Parson</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Mayor Lyda Krewson</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Pat Kelly, Municipal League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Norm McCourt, Municipal League</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Tom Santel, Civic Progress</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Kathy Osborn, Regional Business Council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Pat White, St. Louis Labor Council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John Gaskin, St. Louis County NAACP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Adolphus Pruitt, St. Louis City NAACP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Mike McMillan, Urban League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Victor Callahan, Building Trades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Karlos Ramirez, Hispanic Chamber of Commerce (COS calls Kate Casas, who lobbies for Hispanic Chamber) </w:t>
      </w:r>
    </w:p>
    <w:p w:rsidR="00B53051" w:rsidRPr="003B032D" w:rsidRDefault="00B53051" w:rsidP="002608A5">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Donald Suggs, St. Louis American </w:t>
      </w:r>
    </w:p>
    <w:p w:rsidR="00B53051" w:rsidRPr="003B032D" w:rsidRDefault="00B53051" w:rsidP="002608A5">
      <w:pPr>
        <w:pStyle w:val="ListParagraph"/>
        <w:widowControl w:val="0"/>
        <w:spacing w:after="0" w:line="240" w:lineRule="auto"/>
        <w:ind w:left="2160"/>
        <w:contextualSpacing w:val="0"/>
        <w:textAlignment w:val="baseline"/>
        <w:rPr>
          <w:rFonts w:ascii="Times New Roman" w:hAnsi="Times New Roman" w:cs="Times New Roman"/>
          <w:color w:val="000000"/>
          <w:sz w:val="24"/>
          <w:szCs w:val="24"/>
        </w:rPr>
      </w:pPr>
    </w:p>
    <w:p w:rsidR="00B53051" w:rsidRPr="003B032D" w:rsidRDefault="00B53051" w:rsidP="002608A5">
      <w:pPr>
        <w:pStyle w:val="ListParagraph"/>
        <w:widowControl w:val="0"/>
        <w:numPr>
          <w:ilvl w:val="0"/>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Chief of Staff: </w:t>
      </w:r>
      <w:r w:rsidRPr="003B032D">
        <w:rPr>
          <w:rFonts w:ascii="Times New Roman" w:hAnsi="Times New Roman" w:cs="Times New Roman"/>
          <w:color w:val="000000"/>
          <w:sz w:val="24"/>
          <w:szCs w:val="24"/>
        </w:rPr>
        <w:tab/>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Organizes Transition Team (Exhibit 1)</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Oversees and manages general transition issues and tasks</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Directs County Counselor to begin preparing appropriate legislation and executive orders to implement the Page Administration agenda</w:t>
      </w:r>
    </w:p>
    <w:p w:rsidR="00B53051" w:rsidRPr="003B032D" w:rsidRDefault="00B53051" w:rsidP="00743D94">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Directs County Counselor to initiate a review of all Stenger appointees selected to be retained to screen them for potential corruption, criminal investigation issues, and to clear them for service in a new Page Administration </w:t>
      </w:r>
    </w:p>
    <w:p w:rsidR="00B53051" w:rsidRPr="003B032D" w:rsidRDefault="00B53051" w:rsidP="00743D94">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w:t>
      </w:r>
    </w:p>
    <w:p w:rsidR="00B53051" w:rsidRPr="003B032D" w:rsidRDefault="00B53051" w:rsidP="00743D94">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County’s contract lobbyist – establish point of contact</w:t>
      </w:r>
    </w:p>
    <w:p w:rsidR="00B53051" w:rsidRPr="003B032D" w:rsidRDefault="00B53051" w:rsidP="00743D94">
      <w:pPr>
        <w:pStyle w:val="ListParagraph"/>
        <w:widowControl w:val="0"/>
        <w:numPr>
          <w:ilvl w:val="2"/>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Returns all urgent COS calls</w:t>
      </w:r>
    </w:p>
    <w:p w:rsidR="00B53051" w:rsidRPr="003B032D" w:rsidRDefault="00B53051" w:rsidP="00743D94">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Directs County Counselor to prepare an executive order creating a Chief Ethics Officer in accordance Exhibit 7</w:t>
      </w:r>
    </w:p>
    <w:p w:rsidR="00B53051" w:rsidRPr="003B032D" w:rsidRDefault="00B53051" w:rsidP="00743D94">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editorial boards of Post-Dispatch and American to schedule in-person meetings with CE;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Calls Steve Conway to schedule meeting with Mayor Krewson;</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candidates for appointment to Economic Development Partnership board, offers position and/or schedules call for CE with candidate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Returns calls, as appropriate</w:t>
      </w:r>
    </w:p>
    <w:p w:rsidR="00B53051" w:rsidRPr="003B032D" w:rsidRDefault="00B53051" w:rsidP="002608A5">
      <w:pPr>
        <w:pStyle w:val="ListParagraph"/>
        <w:widowControl w:val="0"/>
        <w:spacing w:after="0" w:line="240" w:lineRule="auto"/>
        <w:ind w:left="2160"/>
        <w:contextualSpacing w:val="0"/>
        <w:textAlignment w:val="baseline"/>
        <w:rPr>
          <w:rFonts w:ascii="Times New Roman" w:hAnsi="Times New Roman" w:cs="Times New Roman"/>
          <w:color w:val="000000"/>
          <w:sz w:val="24"/>
          <w:szCs w:val="24"/>
        </w:rPr>
      </w:pPr>
    </w:p>
    <w:p w:rsidR="00B53051" w:rsidRPr="003B032D" w:rsidRDefault="00B53051" w:rsidP="002608A5">
      <w:pPr>
        <w:pStyle w:val="ListParagraph"/>
        <w:widowControl w:val="0"/>
        <w:numPr>
          <w:ilvl w:val="0"/>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Operations Director: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Police Chief to coordinate the takeover of the County Executive’s office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orders all existing County Executive Staff to immediately cease work and leave the office</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orders Information Technology to copy all County Executive staff hard drives and preserve all information</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orders Information Technology to provide new “clean slate” computers for County Executive staff to ensure that there is no admixture of Stenger Administration and Page Administration information;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orders Public Works to immediately change locks to the County Executive’s office space</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orally informs and then sends termination letters to the terminated list in Exhibit 3</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informs the Director of Administration of those to be terminated and directs the requisite administrative actions be taken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orders Police Department to immediately cancel badge access for all staff being terminated</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orders Information Technology to terminate computer accounts for terminated staff and to activate computer accounts for the Transition Team</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Inform in writing all board members whose services will no longer be required as listed on Exhibit 4</w:t>
      </w:r>
    </w:p>
    <w:p w:rsidR="00B53051" w:rsidRPr="003B032D" w:rsidRDefault="00B53051" w:rsidP="00743D94">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2608A5">
      <w:pPr>
        <w:pStyle w:val="ListParagraph"/>
        <w:widowControl w:val="0"/>
        <w:numPr>
          <w:ilvl w:val="0"/>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Transition Spokesperson</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contacts all press with contact information and responds to all relevant inquiries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issues press release announcing the Transition Team (a draft of which is in Exhibit 13) </w:t>
      </w:r>
    </w:p>
    <w:p w:rsidR="00B53051" w:rsidRPr="003B032D" w:rsidRDefault="00B53051" w:rsidP="002608A5">
      <w:pPr>
        <w:pStyle w:val="ListParagraph"/>
        <w:widowControl w:val="0"/>
        <w:spacing w:line="240" w:lineRule="auto"/>
        <w:ind w:left="2160"/>
        <w:contextualSpacing w:val="0"/>
        <w:textAlignment w:val="baseline"/>
        <w:rPr>
          <w:rFonts w:ascii="Times New Roman" w:hAnsi="Times New Roman" w:cs="Times New Roman"/>
          <w:color w:val="000000"/>
          <w:sz w:val="24"/>
          <w:szCs w:val="24"/>
        </w:rPr>
      </w:pPr>
    </w:p>
    <w:p w:rsidR="00B53051" w:rsidRPr="003B032D" w:rsidRDefault="00B53051" w:rsidP="002608A5">
      <w:pPr>
        <w:pStyle w:val="ListParagraph"/>
        <w:widowControl w:val="0"/>
        <w:numPr>
          <w:ilvl w:val="0"/>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Scheduler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Police Chief to schedule meeting </w:t>
      </w:r>
    </w:p>
    <w:p w:rsidR="00B53051" w:rsidRPr="003B032D" w:rsidRDefault="00B53051" w:rsidP="002608A5">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makes list of all incoming calls to Sam Page and makes preliminary assessment of calls (separating calls into three groups – urgent CE calls, urgent COS calls, important but not urgent calls, not important and not urgent calls), then shares call list with Chief of Staff for final decision on when/whether to return calls  </w:t>
      </w:r>
    </w:p>
    <w:p w:rsidR="00B53051" w:rsidRPr="003B032D" w:rsidRDefault="00B53051" w:rsidP="00701DB9">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743D94">
      <w:pPr>
        <w:pStyle w:val="ListParagraph"/>
        <w:widowControl w:val="0"/>
        <w:numPr>
          <w:ilvl w:val="0"/>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Communications Director </w:t>
      </w:r>
    </w:p>
    <w:p w:rsidR="00B53051" w:rsidRPr="003B032D" w:rsidRDefault="00B53051" w:rsidP="0030165E">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emails all press with contact information and responds to all relevant inquiries</w:t>
      </w:r>
    </w:p>
    <w:p w:rsidR="00B53051" w:rsidRPr="003B032D" w:rsidRDefault="00B53051" w:rsidP="0030165E">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issues press release announcing the </w:t>
      </w:r>
      <w:r w:rsidRPr="003B032D">
        <w:rPr>
          <w:rFonts w:ascii="Times New Roman" w:hAnsi="Times New Roman" w:cs="Times New Roman"/>
          <w:sz w:val="24"/>
          <w:szCs w:val="24"/>
        </w:rPr>
        <w:t>Chief of Staff, the Executive Director of Operations, the Executive Director of Policy, the Executive Director of Public Safety, and the Executive Director of Communications;</w:t>
      </w:r>
    </w:p>
    <w:p w:rsidR="00B53051" w:rsidRPr="003B032D" w:rsidRDefault="00B53051" w:rsidP="0030165E">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sends email over Sam Page’s signature to all county employees</w:t>
      </w:r>
    </w:p>
    <w:p w:rsidR="00B53051" w:rsidRPr="003B032D" w:rsidRDefault="00B53051" w:rsidP="0030165E">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prepares remarks for Day 2 press conference</w:t>
      </w:r>
    </w:p>
    <w:p w:rsidR="00B53051" w:rsidRPr="003B032D" w:rsidRDefault="00B53051" w:rsidP="00137500">
      <w:pPr>
        <w:pStyle w:val="ListParagraph"/>
        <w:widowControl w:val="0"/>
        <w:numPr>
          <w:ilvl w:val="1"/>
          <w:numId w:val="27"/>
        </w:numPr>
        <w:spacing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allows a P-D photographer to photograph meetings between CE and Police Chief and Cabinet</w:t>
      </w:r>
    </w:p>
    <w:p w:rsidR="00B53051" w:rsidRPr="003B032D" w:rsidRDefault="00B53051" w:rsidP="0030165E">
      <w:pPr>
        <w:pStyle w:val="ListParagraph"/>
        <w:widowControl w:val="0"/>
        <w:numPr>
          <w:ilvl w:val="0"/>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Scheduler </w:t>
      </w:r>
    </w:p>
    <w:p w:rsidR="00B53051" w:rsidRPr="003B032D" w:rsidRDefault="00B53051" w:rsidP="0030165E">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calls Police Chief to schedule meeting for today</w:t>
      </w:r>
    </w:p>
    <w:p w:rsidR="00B53051" w:rsidRPr="003B032D" w:rsidRDefault="00B53051" w:rsidP="0030165E">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calls and sends email to Cabinet to schedule meeting for Day 2</w:t>
      </w:r>
    </w:p>
    <w:p w:rsidR="00B53051" w:rsidRPr="003B032D" w:rsidRDefault="00B53051" w:rsidP="00137500">
      <w:pPr>
        <w:pStyle w:val="ListParagraph"/>
        <w:widowControl w:val="0"/>
        <w:numPr>
          <w:ilvl w:val="1"/>
          <w:numId w:val="27"/>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makes list of all incoming calls to Sam Page and makes preliminary assessment of calls (separating calls into three groups – urgent CE calls, urgent COS calls, important but not urgent calls, not important and not urgent calls), then shares call list with Chief of Staff for final decision on when/whether to return calls  </w:t>
      </w:r>
    </w:p>
    <w:p w:rsidR="00B53051" w:rsidRPr="003B032D" w:rsidRDefault="00B53051" w:rsidP="00A81620">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701DB9">
      <w:pPr>
        <w:pStyle w:val="ListParagraph"/>
        <w:widowControl w:val="0"/>
        <w:numPr>
          <w:ilvl w:val="0"/>
          <w:numId w:val="19"/>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Policy Advisors coordinate and solicit members of the Transition Advisory Board group (as listed on Exhibit 2) </w:t>
      </w:r>
    </w:p>
    <w:p w:rsidR="00B53051" w:rsidRPr="003B032D" w:rsidRDefault="00B53051" w:rsidP="00943070">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3B032D" w:rsidRDefault="00B53051" w:rsidP="00701DB9">
      <w:pPr>
        <w:pStyle w:val="ListParagraph"/>
        <w:widowControl w:val="0"/>
        <w:numPr>
          <w:ilvl w:val="0"/>
          <w:numId w:val="19"/>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County Executive, Chief of Staff, and Director of Operations meet with Police Chief </w:t>
      </w:r>
    </w:p>
    <w:p w:rsidR="00B53051" w:rsidRPr="003B032D" w:rsidRDefault="00B53051" w:rsidP="00C03477">
      <w:pPr>
        <w:pStyle w:val="ListParagraph"/>
        <w:rPr>
          <w:rFonts w:ascii="Times New Roman" w:hAnsi="Times New Roman" w:cs="Times New Roman"/>
          <w:color w:val="000000"/>
          <w:sz w:val="24"/>
          <w:szCs w:val="24"/>
        </w:rPr>
      </w:pPr>
    </w:p>
    <w:p w:rsidR="00B53051" w:rsidRPr="003B032D" w:rsidRDefault="00B53051" w:rsidP="00C03477">
      <w:pPr>
        <w:pStyle w:val="ListParagraph"/>
        <w:widowControl w:val="0"/>
        <w:numPr>
          <w:ilvl w:val="0"/>
          <w:numId w:val="19"/>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Political staff: Change registration of campaign committee to run for County Executive </w:t>
      </w:r>
    </w:p>
    <w:p w:rsidR="00B53051" w:rsidRPr="003B032D" w:rsidRDefault="00B53051" w:rsidP="00C03477">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A81620">
      <w:pPr>
        <w:pStyle w:val="Heading2"/>
        <w:keepNext w:val="0"/>
        <w:keepLines w:val="0"/>
        <w:widowControl w:val="0"/>
        <w:rPr>
          <w:rFonts w:cs="Times New Roman"/>
        </w:rPr>
      </w:pPr>
      <w:bookmarkStart w:id="11" w:name="_Toc5626036"/>
      <w:bookmarkStart w:id="12" w:name="_Toc5632049"/>
      <w:bookmarkStart w:id="13" w:name="_Toc5886357"/>
      <w:r w:rsidRPr="003B032D">
        <w:rPr>
          <w:rFonts w:cs="Times New Roman"/>
        </w:rPr>
        <w:t>Day 2</w:t>
      </w:r>
      <w:bookmarkEnd w:id="11"/>
      <w:bookmarkEnd w:id="12"/>
      <w:bookmarkEnd w:id="13"/>
    </w:p>
    <w:p w:rsidR="00B53051" w:rsidRPr="003B032D" w:rsidRDefault="00B53051" w:rsidP="00A81620">
      <w:pPr>
        <w:widowControl w:val="0"/>
        <w:ind w:left="720"/>
        <w:rPr>
          <w:rFonts w:ascii="Times New Roman" w:hAnsi="Times New Roman" w:cs="Times New Roman"/>
          <w:sz w:val="24"/>
          <w:szCs w:val="24"/>
        </w:rPr>
      </w:pPr>
      <w:r w:rsidRPr="003B032D">
        <w:rPr>
          <w:rFonts w:ascii="Times New Roman" w:hAnsi="Times New Roman" w:cs="Times New Roman"/>
          <w:sz w:val="24"/>
          <w:szCs w:val="24"/>
        </w:rPr>
        <w:t xml:space="preserve">On Day 2, the County Executive and his Senior Staff will take the following steps: </w:t>
      </w: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County Executive and Transition Team meet with Cabinet </w:t>
      </w:r>
    </w:p>
    <w:p w:rsidR="00B53051" w:rsidRPr="003B032D" w:rsidRDefault="00B53051" w:rsidP="00A81620">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County Executive: </w:t>
      </w:r>
    </w:p>
    <w:p w:rsidR="00B53051" w:rsidRPr="003B032D" w:rsidRDefault="00B53051" w:rsidP="00A948A0">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gives final approval to remarks for press conference </w:t>
      </w:r>
    </w:p>
    <w:p w:rsidR="00B53051" w:rsidRPr="003B032D" w:rsidRDefault="00B53051" w:rsidP="00A81620">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signs executive order creating a Chief Ethics Officer (See Exhibit 7)</w:t>
      </w:r>
    </w:p>
    <w:p w:rsidR="00B53051" w:rsidRPr="003B032D" w:rsidRDefault="00B53051" w:rsidP="00743D94">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speaks at press conference announcing an executive order creating the office of Chief Ethics Officer, who will make county staff report and disclose all contact with vendors and applicants; oversee campaign finance reporting requirements and contracting issues; conduct a top-to-bottom ethics investigation of County government to root out corruption at its core and to suggest needed reforms and best practices (within 60 days); start whistleblower program for county employees to see something/say something about corruption </w:t>
      </w:r>
    </w:p>
    <w:p w:rsidR="00B53051" w:rsidRPr="003B032D" w:rsidRDefault="00B53051" w:rsidP="00A81620">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returns all important and urgent CE calls from Day 2 and all important but not urgent CE calls from Day 1 (staffed by COS or Director of Policy)</w:t>
      </w:r>
    </w:p>
    <w:p w:rsidR="00B53051" w:rsidRPr="003B032D" w:rsidRDefault="00B53051" w:rsidP="009C5C88">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w:t>
      </w:r>
    </w:p>
    <w:p w:rsidR="00B53051" w:rsidRPr="003B032D" w:rsidRDefault="00B53051" w:rsidP="009C5C88">
      <w:pPr>
        <w:pStyle w:val="ListParagraph"/>
        <w:widowControl w:val="0"/>
        <w:numPr>
          <w:ilvl w:val="2"/>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All former County Executives </w:t>
      </w:r>
    </w:p>
    <w:p w:rsidR="00B53051" w:rsidRPr="003B032D" w:rsidRDefault="00B53051" w:rsidP="009C5C88">
      <w:pPr>
        <w:pStyle w:val="ListParagraph"/>
        <w:widowControl w:val="0"/>
        <w:numPr>
          <w:ilvl w:val="2"/>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former Mayors Francis Slay (set up meeting) and Vince Schoemel</w:t>
      </w:r>
    </w:p>
    <w:p w:rsidR="00B53051" w:rsidRPr="003B032D" w:rsidRDefault="00B53051" w:rsidP="00A81620">
      <w:pPr>
        <w:pStyle w:val="ListParagraph"/>
        <w:widowControl w:val="0"/>
        <w:tabs>
          <w:tab w:val="left" w:pos="2160"/>
        </w:tabs>
        <w:spacing w:after="0" w:line="240" w:lineRule="auto"/>
        <w:ind w:left="2160"/>
        <w:contextualSpacing w:val="0"/>
        <w:textAlignment w:val="baseline"/>
        <w:rPr>
          <w:rFonts w:ascii="Times New Roman" w:hAnsi="Times New Roman" w:cs="Times New Roman"/>
          <w:color w:val="000000"/>
          <w:sz w:val="24"/>
          <w:szCs w:val="24"/>
        </w:rPr>
      </w:pP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Chief of Staff: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Separates and assigns important but not urgent calls into categories of CE calls and COS calls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Returns all important but not urgent COS calls </w:t>
      </w:r>
    </w:p>
    <w:p w:rsidR="00B53051" w:rsidRPr="003B032D" w:rsidRDefault="00B53051" w:rsidP="00A81620">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Steve Conway to inform Mayor Krewson that the CE will be replacing the County appointees to the Economic Development Partnership board </w:t>
      </w:r>
    </w:p>
    <w:p w:rsidR="00B53051" w:rsidRPr="003B032D" w:rsidRDefault="00B53051" w:rsidP="00A81620">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requests that each council member schedule a town hall in their districts with the new CE and the Councilperson over the next month</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Sends email to all boards and commissions staff, appointees, and interested stakeholders regarding the Page Administration’s guiding principles of good government and transparency; </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Reviews and edits remarks for press conference; </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Reaches out to finalists for key Senior Staff positions (</w:t>
      </w:r>
      <w:r w:rsidRPr="003B032D">
        <w:rPr>
          <w:rFonts w:ascii="Times New Roman" w:hAnsi="Times New Roman" w:cs="Times New Roman"/>
          <w:sz w:val="24"/>
          <w:szCs w:val="24"/>
        </w:rPr>
        <w:t xml:space="preserve">the Executive Director of Operations, the Executive Director of Policy, and the Director of Communications) and key Cabinet positions (including County Counselor), and turns over scheduling of interviews to scheduler </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sz w:val="24"/>
          <w:szCs w:val="24"/>
        </w:rPr>
        <w:t xml:space="preserve">Finalizes roster of Economic Development Partnership board appointees and candidates for LCRA board </w:t>
      </w:r>
    </w:p>
    <w:p w:rsidR="00B53051" w:rsidRPr="003B032D" w:rsidRDefault="00B53051" w:rsidP="00A81620">
      <w:pPr>
        <w:pStyle w:val="ListParagraph"/>
        <w:widowControl w:val="0"/>
        <w:tabs>
          <w:tab w:val="left" w:pos="2160"/>
        </w:tabs>
        <w:spacing w:after="0" w:line="240" w:lineRule="auto"/>
        <w:ind w:left="2160"/>
        <w:contextualSpacing w:val="0"/>
        <w:textAlignment w:val="baseline"/>
        <w:rPr>
          <w:rFonts w:ascii="Times New Roman" w:hAnsi="Times New Roman" w:cs="Times New Roman"/>
          <w:color w:val="000000"/>
          <w:sz w:val="24"/>
          <w:szCs w:val="24"/>
        </w:rPr>
      </w:pPr>
    </w:p>
    <w:p w:rsidR="00B53051" w:rsidRPr="003B032D" w:rsidRDefault="00B53051" w:rsidP="00743D94">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Transition Operations Director:</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oversees and handles all operational urgent and not important needs of departments</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discusses with CE/COS all urgent and important needs of departments </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orders every department head to prepare a briefing concerning the urgent issues, priorities, and strategic plans for their respective departments during Week 2 </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assign autopen access keys and contact autopen vendor to change to Sam Page’s signature</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orders new letterhead</w:t>
      </w:r>
    </w:p>
    <w:p w:rsidR="00B53051" w:rsidRPr="003B032D" w:rsidRDefault="00B53051" w:rsidP="00743D94">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sends Senior Staff email with office assignments</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Prepares letters to all Economic Development Partnership board members regarding their services no longer being required;  </w:t>
      </w:r>
    </w:p>
    <w:p w:rsidR="00B53051" w:rsidRPr="003B032D" w:rsidRDefault="00B53051" w:rsidP="00A81620">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Communications Director: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Issues press advisory regarding afternoon press conference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Finalizes remarks for afternoon press conference, gets approval of remarks by CE and COS</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Organizes afternoon press conference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Oversees afternoon press conference</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Begins preparation of remarks for CE to give in report to the Council in Week 2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Announce Transition Advisory Board </w:t>
      </w:r>
    </w:p>
    <w:p w:rsidR="00B53051" w:rsidRPr="003B032D" w:rsidRDefault="00B53051" w:rsidP="00A81620">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Scheduler: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begins scheduling CE meetings during Week 2-3 with all major departments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begins scheduling town halls with council members following COS request</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schedules all Economic Development Partnership and LCRA appointees (see Exhibits 8 and 9) to attend Day 3 press conference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schedules interviews with candidates for Senior Staff and Cabinet positions </w:t>
      </w:r>
    </w:p>
    <w:p w:rsidR="00B53051" w:rsidRPr="003B032D" w:rsidRDefault="00B53051" w:rsidP="00A81620">
      <w:pPr>
        <w:pStyle w:val="ListParagraph"/>
        <w:widowControl w:val="0"/>
        <w:spacing w:after="0" w:line="240" w:lineRule="auto"/>
        <w:contextualSpacing w:val="0"/>
        <w:textAlignment w:val="baseline"/>
        <w:rPr>
          <w:rFonts w:ascii="Times New Roman" w:hAnsi="Times New Roman" w:cs="Times New Roman"/>
          <w:color w:val="000000"/>
          <w:sz w:val="24"/>
          <w:szCs w:val="24"/>
        </w:rPr>
      </w:pPr>
    </w:p>
    <w:p w:rsidR="00B53051" w:rsidRPr="003B032D" w:rsidRDefault="00B53051" w:rsidP="00A81620">
      <w:pPr>
        <w:pStyle w:val="Heading2"/>
        <w:keepNext w:val="0"/>
        <w:keepLines w:val="0"/>
        <w:widowControl w:val="0"/>
        <w:rPr>
          <w:rFonts w:cs="Times New Roman"/>
          <w:szCs w:val="24"/>
        </w:rPr>
      </w:pPr>
      <w:bookmarkStart w:id="14" w:name="_Toc5626037"/>
      <w:bookmarkStart w:id="15" w:name="_Toc5632050"/>
      <w:bookmarkStart w:id="16" w:name="_Toc5886358"/>
      <w:r w:rsidRPr="003B032D">
        <w:rPr>
          <w:rFonts w:cs="Times New Roman"/>
          <w:szCs w:val="24"/>
        </w:rPr>
        <w:t>Day 3</w:t>
      </w:r>
      <w:bookmarkEnd w:id="14"/>
      <w:bookmarkEnd w:id="15"/>
      <w:bookmarkEnd w:id="16"/>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County Executive</w:t>
      </w:r>
    </w:p>
    <w:p w:rsidR="00B53051" w:rsidRPr="003B032D" w:rsidRDefault="00B53051" w:rsidP="00A81620">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speaks at press conference announcing that he is: </w:t>
      </w:r>
    </w:p>
    <w:p w:rsidR="00B53051" w:rsidRPr="003B032D" w:rsidRDefault="00B53051" w:rsidP="00A81620">
      <w:pPr>
        <w:pStyle w:val="ListParagraph"/>
        <w:widowControl w:val="0"/>
        <w:numPr>
          <w:ilvl w:val="2"/>
          <w:numId w:val="20"/>
        </w:numPr>
        <w:tabs>
          <w:tab w:val="left" w:pos="2880"/>
        </w:tabs>
        <w:spacing w:after="0" w:line="240" w:lineRule="auto"/>
        <w:ind w:left="252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replacing all county appointees to the Economic Development Partnership board (see Exhibit 8)</w:t>
      </w:r>
    </w:p>
    <w:p w:rsidR="00B53051" w:rsidRPr="003B032D" w:rsidRDefault="00B53051" w:rsidP="00A81620">
      <w:pPr>
        <w:pStyle w:val="ListParagraph"/>
        <w:widowControl w:val="0"/>
        <w:numPr>
          <w:ilvl w:val="2"/>
          <w:numId w:val="20"/>
        </w:numPr>
        <w:tabs>
          <w:tab w:val="left" w:pos="2880"/>
        </w:tabs>
        <w:spacing w:after="0" w:line="240" w:lineRule="auto"/>
        <w:ind w:left="252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acknowledging the new Port Authority board as the legitimate board </w:t>
      </w:r>
    </w:p>
    <w:p w:rsidR="00B53051" w:rsidRPr="003B032D" w:rsidRDefault="00B53051" w:rsidP="00A81620">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returns all important but not urgent CE calls (staffed by COS or Director of Policy)</w:t>
      </w:r>
    </w:p>
    <w:p w:rsidR="00B53051" w:rsidRPr="003B032D" w:rsidRDefault="00B53051" w:rsidP="007C0AB2">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interviews candidates for Senior Staff and Cabinet positions</w:t>
      </w:r>
    </w:p>
    <w:p w:rsidR="00B53051" w:rsidRPr="003B032D" w:rsidRDefault="00B53051" w:rsidP="007C0AB2">
      <w:pPr>
        <w:pStyle w:val="ListParagraph"/>
        <w:widowControl w:val="0"/>
        <w:numPr>
          <w:ilvl w:val="2"/>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sz w:val="24"/>
          <w:szCs w:val="24"/>
        </w:rPr>
        <w:t>The Senior Staff will include the Chief of Staff, the Executive Director of Operations, the Executive Director of Policy, the Executive Director of Community Development, and the Director of Communications.  The Senior Staff will be organized in accordance with an organization chart that gives maximum insulation to the County Executive, as shown on Exhibit 5.  Candidates for staff positions are listed on Exhibit 6.</w:t>
      </w:r>
    </w:p>
    <w:p w:rsidR="00B53051" w:rsidRPr="003B032D" w:rsidRDefault="00B53051" w:rsidP="007C0AB2">
      <w:pPr>
        <w:pStyle w:val="ListParagraph"/>
        <w:widowControl w:val="0"/>
        <w:numPr>
          <w:ilvl w:val="2"/>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sz w:val="24"/>
          <w:szCs w:val="24"/>
        </w:rPr>
        <w:t xml:space="preserve">Candidates for Cabinet positions are listed in Exhibit 10. </w:t>
      </w:r>
    </w:p>
    <w:p w:rsidR="00B53051" w:rsidRPr="003B032D" w:rsidRDefault="00B53051" w:rsidP="0030165E">
      <w:pPr>
        <w:widowControl w:val="0"/>
        <w:tabs>
          <w:tab w:val="left" w:pos="2160"/>
        </w:tabs>
        <w:spacing w:after="0" w:line="240" w:lineRule="auto"/>
        <w:ind w:left="1800"/>
        <w:textAlignment w:val="baseline"/>
        <w:rPr>
          <w:rFonts w:ascii="Times New Roman" w:hAnsi="Times New Roman" w:cs="Times New Roman"/>
        </w:rPr>
      </w:pP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County Executive and Chief of Staff</w:t>
      </w:r>
    </w:p>
    <w:p w:rsidR="00B53051" w:rsidRPr="003B032D" w:rsidRDefault="00B53051" w:rsidP="0030165E">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travel via Metrolink to City Hall for meeting with Mayor Krewson</w:t>
      </w:r>
    </w:p>
    <w:p w:rsidR="00B53051" w:rsidRPr="003B032D" w:rsidRDefault="00B53051" w:rsidP="0030165E">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meet with Mayor Krewson to build collaborative relationship </w:t>
      </w:r>
    </w:p>
    <w:p w:rsidR="00B53051" w:rsidRPr="003B032D" w:rsidRDefault="00B53051" w:rsidP="0030165E">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Chief of Staff</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Directs County Counselor to acknowledge the new Port Authority board as the legitimate board </w:t>
      </w:r>
    </w:p>
    <w:p w:rsidR="00B53051" w:rsidRPr="003B032D" w:rsidRDefault="00B53051" w:rsidP="00A948A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Sends letters to all former Port Authority board members acknowledging the new Port Authority board as legitimate, thanking them for their service, and noting that they are now no longer a member of the Port Authority board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Calls Jim Layton to request that the Port Authority dismiss its lawsuit; </w:t>
      </w:r>
    </w:p>
    <w:p w:rsidR="00B53051" w:rsidRPr="003B032D" w:rsidRDefault="00B53051" w:rsidP="00A81620">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A81620">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Transition Communications Director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Issues press advisory regarding afternoon press conference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Organizes afternoon press conference </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Oversees afternoon press conference</w:t>
      </w:r>
    </w:p>
    <w:p w:rsidR="00B53051" w:rsidRPr="003B032D" w:rsidRDefault="00B53051" w:rsidP="00A81620">
      <w:pPr>
        <w:pStyle w:val="ListParagraph"/>
        <w:widowControl w:val="0"/>
        <w:numPr>
          <w:ilvl w:val="1"/>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Finalizes remarks for County Executive to give in report to the Council</w:t>
      </w:r>
    </w:p>
    <w:p w:rsidR="00B53051" w:rsidRPr="003B032D" w:rsidRDefault="00B53051" w:rsidP="009914E3">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A81620">
      <w:pPr>
        <w:pStyle w:val="Heading2"/>
        <w:keepNext w:val="0"/>
        <w:keepLines w:val="0"/>
        <w:widowControl w:val="0"/>
        <w:rPr>
          <w:rFonts w:cs="Times New Roman"/>
          <w:szCs w:val="24"/>
        </w:rPr>
      </w:pPr>
      <w:bookmarkStart w:id="17" w:name="_Toc5626038"/>
      <w:bookmarkStart w:id="18" w:name="_Toc5632051"/>
      <w:bookmarkStart w:id="19" w:name="_Toc5886359"/>
      <w:r w:rsidRPr="003B032D">
        <w:rPr>
          <w:rFonts w:cs="Times New Roman"/>
          <w:szCs w:val="24"/>
        </w:rPr>
        <w:t>Day 4</w:t>
      </w:r>
      <w:bookmarkEnd w:id="17"/>
      <w:bookmarkEnd w:id="18"/>
      <w:bookmarkEnd w:id="19"/>
      <w:r w:rsidRPr="003B032D">
        <w:rPr>
          <w:rFonts w:cs="Times New Roman"/>
          <w:szCs w:val="24"/>
        </w:rPr>
        <w:t xml:space="preserve"> </w:t>
      </w:r>
    </w:p>
    <w:p w:rsidR="00B53051" w:rsidRPr="003B032D" w:rsidRDefault="00B53051" w:rsidP="007C0AB2">
      <w:pPr>
        <w:pStyle w:val="ListParagraph"/>
        <w:widowControl w:val="0"/>
        <w:numPr>
          <w:ilvl w:val="0"/>
          <w:numId w:val="20"/>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County Executive</w:t>
      </w:r>
    </w:p>
    <w:p w:rsidR="00B53051" w:rsidRPr="003B032D" w:rsidRDefault="00B53051" w:rsidP="007C0AB2">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interviews candidates for Senior Staff and Cabinet positions</w:t>
      </w:r>
    </w:p>
    <w:p w:rsidR="00B53051" w:rsidRPr="003B032D" w:rsidRDefault="00B53051" w:rsidP="007C0AB2">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approves and appoints Senior Staff and Cabinet positions when decisions are made </w:t>
      </w:r>
    </w:p>
    <w:p w:rsidR="00B53051" w:rsidRPr="003B032D" w:rsidRDefault="00B53051" w:rsidP="007C0AB2">
      <w:pPr>
        <w:pStyle w:val="ListParagraph"/>
        <w:widowControl w:val="0"/>
        <w:numPr>
          <w:ilvl w:val="1"/>
          <w:numId w:val="20"/>
        </w:numPr>
        <w:tabs>
          <w:tab w:val="left" w:pos="2160"/>
        </w:tabs>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begins appointments and meetings with nominees for boards and commissions from the list of candidates on Exhibit 11, especially to the boards and commissions listed on Exhibit 12</w:t>
      </w:r>
    </w:p>
    <w:p w:rsidR="00B53051" w:rsidRPr="003B032D" w:rsidRDefault="00B53051" w:rsidP="006E5805">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3B032D" w:rsidRDefault="00B53051" w:rsidP="003D64B7">
      <w:pPr>
        <w:pStyle w:val="ListParagraph"/>
        <w:widowControl w:val="0"/>
        <w:numPr>
          <w:ilvl w:val="0"/>
          <w:numId w:val="22"/>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County Executive and Director of Operations begin to meet with the employees of all major departments </w:t>
      </w:r>
    </w:p>
    <w:p w:rsidR="00B53051" w:rsidRPr="003B032D" w:rsidRDefault="00B53051" w:rsidP="006E5805">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A244C1" w:rsidRDefault="00B53051" w:rsidP="007C0AB2">
      <w:pPr>
        <w:pStyle w:val="ListParagraph"/>
        <w:widowControl w:val="0"/>
        <w:numPr>
          <w:ilvl w:val="0"/>
          <w:numId w:val="22"/>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Director of Communications issues press releases concerning appointments to Senior Staff and Cabinet positions when decisions are made </w:t>
      </w:r>
    </w:p>
    <w:p w:rsidR="00B53051" w:rsidRPr="003B032D" w:rsidRDefault="00B53051" w:rsidP="007C0AB2">
      <w:pPr>
        <w:pStyle w:val="Heading2"/>
        <w:widowControl w:val="0"/>
        <w:spacing w:after="0"/>
        <w:textAlignment w:val="baseline"/>
        <w:rPr>
          <w:rFonts w:cs="Times New Roman"/>
        </w:rPr>
      </w:pPr>
      <w:bookmarkStart w:id="20" w:name="_Toc5626039"/>
      <w:bookmarkStart w:id="21" w:name="_Toc5632052"/>
      <w:bookmarkStart w:id="22" w:name="_Toc5886360"/>
      <w:r w:rsidRPr="003B032D">
        <w:rPr>
          <w:rFonts w:cs="Times New Roman"/>
        </w:rPr>
        <w:t>Day 5</w:t>
      </w:r>
      <w:bookmarkEnd w:id="20"/>
      <w:bookmarkEnd w:id="21"/>
      <w:bookmarkEnd w:id="22"/>
    </w:p>
    <w:p w:rsidR="00B53051" w:rsidRPr="003B032D" w:rsidRDefault="00B53051" w:rsidP="007C0AB2">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3B032D" w:rsidRDefault="00B53051" w:rsidP="009C5C88">
      <w:pPr>
        <w:pStyle w:val="ListParagraph"/>
        <w:widowControl w:val="0"/>
        <w:numPr>
          <w:ilvl w:val="0"/>
          <w:numId w:val="22"/>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County Executive announces that he supports the constitutional process for consolidation that already exists, and so he therefore supports appointing a Board of Freeholders</w:t>
      </w:r>
    </w:p>
    <w:p w:rsidR="00B53051" w:rsidRPr="003B032D" w:rsidRDefault="00B53051" w:rsidP="009C5C88">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3B032D" w:rsidRDefault="00B53051" w:rsidP="009C5C88">
      <w:pPr>
        <w:pStyle w:val="ListParagraph"/>
        <w:widowControl w:val="0"/>
        <w:numPr>
          <w:ilvl w:val="0"/>
          <w:numId w:val="22"/>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sz w:val="24"/>
          <w:szCs w:val="24"/>
        </w:rPr>
        <w:t>County Executive begins attending town hall meetings with council members</w:t>
      </w:r>
    </w:p>
    <w:p w:rsidR="00B53051" w:rsidRPr="003B032D" w:rsidRDefault="00B53051" w:rsidP="009C5C88">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3B032D" w:rsidRDefault="00B53051" w:rsidP="00A007AD">
      <w:pPr>
        <w:pStyle w:val="ListParagraph"/>
        <w:widowControl w:val="0"/>
        <w:numPr>
          <w:ilvl w:val="0"/>
          <w:numId w:val="22"/>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Executive Director of Policy writes letters to Charter Commission requesting that they strengthen conflict of interest concerns, raise county council salaries, and make other appropriate changes, as well as requests resignations from any Charter Commission members who diverge from the County Executive’s governing philosophy and request</w:t>
      </w:r>
      <w:r w:rsidRPr="003B032D">
        <w:rPr>
          <w:rFonts w:ascii="Times New Roman" w:hAnsi="Times New Roman" w:cs="Times New Roman"/>
          <w:sz w:val="24"/>
          <w:szCs w:val="24"/>
        </w:rPr>
        <w:t xml:space="preserve"> resignations of Jeff Wagener and Greg Quinn from the Charter Commission</w:t>
      </w:r>
    </w:p>
    <w:p w:rsidR="00B53051" w:rsidRPr="003B032D" w:rsidRDefault="00B53051" w:rsidP="00A007AD">
      <w:pPr>
        <w:widowControl w:val="0"/>
        <w:spacing w:after="0" w:line="240" w:lineRule="auto"/>
        <w:textAlignment w:val="baseline"/>
        <w:rPr>
          <w:rFonts w:ascii="Times New Roman" w:hAnsi="Times New Roman" w:cs="Times New Roman"/>
          <w:color w:val="000000"/>
          <w:sz w:val="24"/>
          <w:szCs w:val="24"/>
        </w:rPr>
      </w:pPr>
    </w:p>
    <w:p w:rsidR="00B53051" w:rsidRPr="003B032D" w:rsidRDefault="00B53051" w:rsidP="009C5C88">
      <w:pPr>
        <w:pStyle w:val="ListParagraph"/>
        <w:widowControl w:val="0"/>
        <w:numPr>
          <w:ilvl w:val="0"/>
          <w:numId w:val="22"/>
        </w:numPr>
        <w:spacing w:after="0" w:line="240" w:lineRule="auto"/>
        <w:ind w:left="1440"/>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recommend to the County Council a full slate of replacements for the Land Clearance for Redevelopment Authority board (see Exhibit 9)</w:t>
      </w:r>
    </w:p>
    <w:p w:rsidR="00B53051" w:rsidRPr="003B032D" w:rsidRDefault="00B53051" w:rsidP="009C5C88">
      <w:pPr>
        <w:rPr>
          <w:rFonts w:ascii="Times New Roman" w:hAnsi="Times New Roman" w:cs="Times New Roman"/>
          <w:color w:val="000000"/>
          <w:sz w:val="24"/>
          <w:szCs w:val="24"/>
        </w:rPr>
      </w:pPr>
    </w:p>
    <w:p w:rsidR="00B53051" w:rsidRPr="003B032D" w:rsidRDefault="00B53051" w:rsidP="009C5C88">
      <w:pPr>
        <w:pStyle w:val="Heading2"/>
        <w:keepNext w:val="0"/>
        <w:keepLines w:val="0"/>
        <w:widowControl w:val="0"/>
        <w:rPr>
          <w:rFonts w:cs="Times New Roman"/>
          <w:szCs w:val="24"/>
        </w:rPr>
      </w:pPr>
      <w:bookmarkStart w:id="23" w:name="_Toc5626040"/>
      <w:bookmarkStart w:id="24" w:name="_Toc5632053"/>
      <w:bookmarkStart w:id="25" w:name="_Toc5886361"/>
      <w:r w:rsidRPr="003B032D">
        <w:rPr>
          <w:rFonts w:cs="Times New Roman"/>
          <w:szCs w:val="24"/>
        </w:rPr>
        <w:t>Extras: Weekends</w:t>
      </w:r>
      <w:bookmarkEnd w:id="23"/>
      <w:bookmarkEnd w:id="24"/>
      <w:bookmarkEnd w:id="25"/>
    </w:p>
    <w:p w:rsidR="00B53051" w:rsidRPr="003B032D" w:rsidRDefault="00B53051" w:rsidP="009C5C88">
      <w:pPr>
        <w:pStyle w:val="NoSpacing"/>
        <w:numPr>
          <w:ilvl w:val="0"/>
          <w:numId w:val="42"/>
        </w:numPr>
        <w:rPr>
          <w:rFonts w:ascii="Times New Roman" w:hAnsi="Times New Roman" w:cs="Times New Roman"/>
          <w:sz w:val="24"/>
          <w:szCs w:val="24"/>
        </w:rPr>
      </w:pPr>
      <w:r w:rsidRPr="003B032D">
        <w:rPr>
          <w:rFonts w:ascii="Times New Roman" w:hAnsi="Times New Roman" w:cs="Times New Roman"/>
          <w:sz w:val="24"/>
          <w:szCs w:val="24"/>
        </w:rPr>
        <w:t>First and Second Sundays: CE and/or COS on Demetrius Johnson Show</w:t>
      </w:r>
    </w:p>
    <w:p w:rsidR="00B53051" w:rsidRPr="003B032D" w:rsidRDefault="00B53051" w:rsidP="00540101">
      <w:pPr>
        <w:pStyle w:val="NoSpacing"/>
        <w:ind w:left="1440"/>
        <w:rPr>
          <w:rFonts w:ascii="Times New Roman" w:hAnsi="Times New Roman" w:cs="Times New Roman"/>
          <w:sz w:val="24"/>
          <w:szCs w:val="24"/>
        </w:rPr>
      </w:pPr>
    </w:p>
    <w:p w:rsidR="00B53051" w:rsidRPr="003B032D" w:rsidRDefault="00B53051" w:rsidP="009C5C88">
      <w:pPr>
        <w:pStyle w:val="ListParagraph"/>
        <w:widowControl w:val="0"/>
        <w:numPr>
          <w:ilvl w:val="0"/>
          <w:numId w:val="42"/>
        </w:numPr>
        <w:spacing w:after="0" w:line="240" w:lineRule="auto"/>
        <w:contextualSpacing w:val="0"/>
        <w:textAlignment w:val="baseline"/>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Every Council meeting: CE has remarks/report ready </w:t>
      </w:r>
    </w:p>
    <w:p w:rsidR="00B53051" w:rsidRPr="003B032D" w:rsidRDefault="00B53051" w:rsidP="009C5C88">
      <w:pPr>
        <w:pStyle w:val="ListParagraph"/>
        <w:widowControl w:val="0"/>
        <w:spacing w:after="0" w:line="240" w:lineRule="auto"/>
        <w:ind w:left="1440"/>
        <w:contextualSpacing w:val="0"/>
        <w:textAlignment w:val="baseline"/>
        <w:rPr>
          <w:rFonts w:ascii="Times New Roman" w:hAnsi="Times New Roman" w:cs="Times New Roman"/>
          <w:color w:val="000000"/>
          <w:sz w:val="24"/>
          <w:szCs w:val="24"/>
        </w:rPr>
      </w:pPr>
    </w:p>
    <w:p w:rsidR="00B53051" w:rsidRPr="003B032D" w:rsidRDefault="00B53051" w:rsidP="006A6248">
      <w:pPr>
        <w:pStyle w:val="Heading2"/>
        <w:rPr>
          <w:rFonts w:cs="Times New Roman"/>
        </w:rPr>
      </w:pPr>
      <w:r w:rsidRPr="003B032D">
        <w:rPr>
          <w:rFonts w:cs="Times New Roman"/>
        </w:rPr>
        <w:t xml:space="preserve"> </w:t>
      </w:r>
      <w:bookmarkStart w:id="26" w:name="_Toc5626041"/>
      <w:bookmarkStart w:id="27" w:name="_Toc5632054"/>
      <w:bookmarkStart w:id="28" w:name="_Toc5886362"/>
      <w:r w:rsidRPr="003B032D">
        <w:rPr>
          <w:rFonts w:cs="Times New Roman"/>
        </w:rPr>
        <w:t>Future Weeks</w:t>
      </w:r>
      <w:bookmarkEnd w:id="26"/>
      <w:bookmarkEnd w:id="27"/>
      <w:bookmarkEnd w:id="28"/>
    </w:p>
    <w:p w:rsidR="00B53051" w:rsidRPr="003B032D" w:rsidRDefault="00B53051" w:rsidP="002C1696">
      <w:pPr>
        <w:pStyle w:val="ListParagraph"/>
        <w:numPr>
          <w:ilvl w:val="0"/>
          <w:numId w:val="41"/>
        </w:numPr>
        <w:ind w:left="1440"/>
        <w:rPr>
          <w:rFonts w:ascii="Times New Roman" w:hAnsi="Times New Roman" w:cs="Times New Roman"/>
          <w:sz w:val="24"/>
          <w:szCs w:val="24"/>
        </w:rPr>
      </w:pPr>
      <w:r w:rsidRPr="003B032D">
        <w:rPr>
          <w:rFonts w:ascii="Times New Roman" w:hAnsi="Times New Roman" w:cs="Times New Roman"/>
          <w:sz w:val="24"/>
          <w:szCs w:val="24"/>
        </w:rPr>
        <w:t>County Executive announces:</w:t>
      </w:r>
    </w:p>
    <w:p w:rsidR="00B53051" w:rsidRPr="003B032D" w:rsidRDefault="00B53051" w:rsidP="002C1696">
      <w:pPr>
        <w:pStyle w:val="ListParagraph"/>
        <w:numPr>
          <w:ilvl w:val="1"/>
          <w:numId w:val="41"/>
        </w:numPr>
        <w:ind w:left="2160"/>
        <w:rPr>
          <w:rFonts w:ascii="Times New Roman" w:hAnsi="Times New Roman" w:cs="Times New Roman"/>
          <w:sz w:val="24"/>
          <w:szCs w:val="24"/>
        </w:rPr>
      </w:pPr>
      <w:r w:rsidRPr="003B032D">
        <w:rPr>
          <w:rFonts w:ascii="Times New Roman" w:hAnsi="Times New Roman" w:cs="Times New Roman"/>
          <w:sz w:val="24"/>
          <w:szCs w:val="24"/>
        </w:rPr>
        <w:t xml:space="preserve">racial equity package (task force, racial equity lens, racial equity indicators project, racial equity training, new incentive initiative) </w:t>
      </w:r>
    </w:p>
    <w:p w:rsidR="00B53051" w:rsidRPr="003B032D" w:rsidRDefault="00B53051" w:rsidP="002C1696">
      <w:pPr>
        <w:pStyle w:val="ListParagraph"/>
        <w:numPr>
          <w:ilvl w:val="1"/>
          <w:numId w:val="41"/>
        </w:numPr>
        <w:ind w:left="2160"/>
        <w:rPr>
          <w:rFonts w:ascii="Times New Roman" w:hAnsi="Times New Roman" w:cs="Times New Roman"/>
          <w:sz w:val="24"/>
          <w:szCs w:val="24"/>
        </w:rPr>
      </w:pPr>
      <w:r w:rsidRPr="003B032D">
        <w:rPr>
          <w:rFonts w:ascii="Times New Roman" w:hAnsi="Times New Roman" w:cs="Times New Roman"/>
          <w:sz w:val="24"/>
          <w:szCs w:val="24"/>
        </w:rPr>
        <w:t>women’s policies package (equal pay, sexual harassment policy, Appointments Project, paid family leave)</w:t>
      </w:r>
    </w:p>
    <w:p w:rsidR="00B53051" w:rsidRPr="003B032D" w:rsidRDefault="00B53051" w:rsidP="002C1696">
      <w:pPr>
        <w:pStyle w:val="ListParagraph"/>
        <w:numPr>
          <w:ilvl w:val="1"/>
          <w:numId w:val="41"/>
        </w:numPr>
        <w:ind w:left="2160"/>
        <w:rPr>
          <w:rFonts w:ascii="Times New Roman" w:hAnsi="Times New Roman" w:cs="Times New Roman"/>
          <w:sz w:val="24"/>
          <w:szCs w:val="24"/>
        </w:rPr>
      </w:pPr>
      <w:r w:rsidRPr="003B032D">
        <w:rPr>
          <w:rFonts w:ascii="Times New Roman" w:hAnsi="Times New Roman" w:cs="Times New Roman"/>
          <w:sz w:val="24"/>
          <w:szCs w:val="24"/>
        </w:rPr>
        <w:t xml:space="preserve">domestic violence policies package </w:t>
      </w:r>
    </w:p>
    <w:p w:rsidR="00B53051" w:rsidRPr="00C70C00" w:rsidRDefault="00B53051" w:rsidP="002C1696">
      <w:pPr>
        <w:pStyle w:val="ListParagraph"/>
        <w:numPr>
          <w:ilvl w:val="1"/>
          <w:numId w:val="41"/>
        </w:numPr>
        <w:ind w:left="2160"/>
        <w:rPr>
          <w:rFonts w:ascii="Times New Roman" w:hAnsi="Times New Roman" w:cs="Times New Roman"/>
          <w:sz w:val="24"/>
          <w:szCs w:val="24"/>
        </w:rPr>
      </w:pPr>
      <w:r w:rsidRPr="003B032D">
        <w:rPr>
          <w:rFonts w:ascii="Times New Roman" w:hAnsi="Times New Roman" w:cs="Times New Roman"/>
          <w:sz w:val="24"/>
          <w:szCs w:val="24"/>
        </w:rPr>
        <w:t xml:space="preserve">Opioid crisis policies package </w:t>
      </w:r>
    </w:p>
    <w:p w:rsidR="00B53051" w:rsidRDefault="00B53051" w:rsidP="002C1696">
      <w:pPr>
        <w:pStyle w:val="NoSpacing"/>
        <w:numPr>
          <w:ilvl w:val="0"/>
          <w:numId w:val="41"/>
        </w:numPr>
        <w:ind w:left="1440"/>
        <w:rPr>
          <w:rFonts w:ascii="Times New Roman" w:hAnsi="Times New Roman" w:cs="Times New Roman"/>
          <w:sz w:val="24"/>
          <w:szCs w:val="24"/>
        </w:rPr>
      </w:pPr>
      <w:r w:rsidRPr="003B032D">
        <w:rPr>
          <w:rFonts w:ascii="Times New Roman" w:hAnsi="Times New Roman" w:cs="Times New Roman"/>
          <w:sz w:val="24"/>
          <w:szCs w:val="24"/>
        </w:rPr>
        <w:t>County Executive attends town hall meetings with council members</w:t>
      </w:r>
    </w:p>
    <w:p w:rsidR="00B53051" w:rsidRDefault="00B53051" w:rsidP="00C70C00">
      <w:pPr>
        <w:pStyle w:val="NoSpacing"/>
        <w:rPr>
          <w:rFonts w:ascii="Times New Roman" w:hAnsi="Times New Roman" w:cs="Times New Roman"/>
          <w:sz w:val="24"/>
          <w:szCs w:val="24"/>
        </w:rPr>
      </w:pPr>
    </w:p>
    <w:p w:rsidR="00B53051" w:rsidRDefault="00B53051" w:rsidP="002C1696">
      <w:pPr>
        <w:pStyle w:val="NoSpacing"/>
        <w:numPr>
          <w:ilvl w:val="0"/>
          <w:numId w:val="41"/>
        </w:numPr>
        <w:ind w:left="1440"/>
        <w:rPr>
          <w:rFonts w:ascii="Times New Roman" w:hAnsi="Times New Roman" w:cs="Times New Roman"/>
          <w:sz w:val="24"/>
          <w:szCs w:val="24"/>
        </w:rPr>
      </w:pPr>
      <w:r>
        <w:rPr>
          <w:rFonts w:ascii="Times New Roman" w:hAnsi="Times New Roman" w:cs="Times New Roman"/>
          <w:sz w:val="24"/>
          <w:szCs w:val="24"/>
        </w:rPr>
        <w:t xml:space="preserve">Executive Director of Policy and Chief of Staff begin interviews of potential board and commission appointees, to make recommendations to County Executive </w:t>
      </w:r>
    </w:p>
    <w:p w:rsidR="00B53051" w:rsidRDefault="00B53051" w:rsidP="002C1696">
      <w:pPr>
        <w:pStyle w:val="ListParagraph"/>
        <w:spacing w:after="0"/>
        <w:ind w:left="360"/>
        <w:rPr>
          <w:rFonts w:ascii="Times New Roman" w:hAnsi="Times New Roman" w:cs="Times New Roman"/>
          <w:sz w:val="24"/>
          <w:szCs w:val="24"/>
        </w:rPr>
      </w:pPr>
    </w:p>
    <w:p w:rsidR="00B53051" w:rsidRDefault="00B53051" w:rsidP="002C1696">
      <w:pPr>
        <w:pStyle w:val="NoSpacing"/>
        <w:numPr>
          <w:ilvl w:val="0"/>
          <w:numId w:val="41"/>
        </w:numPr>
        <w:ind w:left="1440"/>
        <w:rPr>
          <w:rFonts w:ascii="Times New Roman" w:hAnsi="Times New Roman" w:cs="Times New Roman"/>
          <w:sz w:val="24"/>
          <w:szCs w:val="24"/>
        </w:rPr>
      </w:pPr>
      <w:r>
        <w:rPr>
          <w:rFonts w:ascii="Times New Roman" w:hAnsi="Times New Roman" w:cs="Times New Roman"/>
          <w:sz w:val="24"/>
          <w:szCs w:val="24"/>
        </w:rPr>
        <w:t xml:space="preserve">Hold social event for county employees and their families at Creve Coeur Lake Park  to demonstrate that there’s a new opportunity and to raise employee morale  </w:t>
      </w:r>
    </w:p>
    <w:p w:rsidR="00B53051" w:rsidRDefault="00B53051" w:rsidP="002C1696">
      <w:pPr>
        <w:pStyle w:val="ListParagraph"/>
        <w:spacing w:after="0"/>
        <w:ind w:left="360"/>
        <w:rPr>
          <w:rFonts w:ascii="Times New Roman" w:hAnsi="Times New Roman" w:cs="Times New Roman"/>
          <w:sz w:val="24"/>
          <w:szCs w:val="24"/>
        </w:rPr>
      </w:pPr>
    </w:p>
    <w:p w:rsidR="00B53051" w:rsidRDefault="00B53051" w:rsidP="002C1696">
      <w:pPr>
        <w:pStyle w:val="NoSpacing"/>
        <w:numPr>
          <w:ilvl w:val="0"/>
          <w:numId w:val="41"/>
        </w:numPr>
        <w:ind w:left="1440"/>
        <w:rPr>
          <w:rFonts w:ascii="Times New Roman" w:hAnsi="Times New Roman" w:cs="Times New Roman"/>
          <w:sz w:val="24"/>
          <w:szCs w:val="24"/>
        </w:rPr>
      </w:pPr>
      <w:r>
        <w:rPr>
          <w:rFonts w:ascii="Times New Roman" w:hAnsi="Times New Roman" w:cs="Times New Roman"/>
          <w:sz w:val="24"/>
          <w:szCs w:val="24"/>
        </w:rPr>
        <w:t xml:space="preserve">Executive Director of Operations solicits feedback and complaints from county employees on a regular basis </w:t>
      </w:r>
    </w:p>
    <w:p w:rsidR="00B53051" w:rsidRDefault="00B53051" w:rsidP="006527CD">
      <w:pPr>
        <w:pStyle w:val="NoSpacing"/>
        <w:rPr>
          <w:rFonts w:ascii="Times New Roman" w:hAnsi="Times New Roman" w:cs="Times New Roman"/>
          <w:sz w:val="24"/>
          <w:szCs w:val="24"/>
        </w:rPr>
      </w:pPr>
    </w:p>
    <w:p w:rsidR="00B53051" w:rsidRDefault="00B53051" w:rsidP="00A46F2E">
      <w:pPr>
        <w:pStyle w:val="NoSpacing"/>
        <w:numPr>
          <w:ilvl w:val="0"/>
          <w:numId w:val="41"/>
        </w:numPr>
        <w:ind w:left="1440"/>
        <w:rPr>
          <w:rFonts w:ascii="Times New Roman" w:hAnsi="Times New Roman" w:cs="Times New Roman"/>
          <w:sz w:val="24"/>
          <w:szCs w:val="24"/>
        </w:rPr>
      </w:pPr>
      <w:r>
        <w:rPr>
          <w:rFonts w:ascii="Times New Roman" w:hAnsi="Times New Roman" w:cs="Times New Roman"/>
          <w:sz w:val="24"/>
          <w:szCs w:val="24"/>
        </w:rPr>
        <w:t>Restart all RFP’s where Stenger was involved, including those for professional services</w:t>
      </w:r>
    </w:p>
    <w:p w:rsidR="00B53051" w:rsidRDefault="00B53051" w:rsidP="006527CD">
      <w:pPr>
        <w:pStyle w:val="ListParagraph"/>
        <w:rPr>
          <w:rFonts w:ascii="Times New Roman" w:hAnsi="Times New Roman" w:cs="Times New Roman"/>
          <w:sz w:val="24"/>
          <w:szCs w:val="24"/>
        </w:rPr>
      </w:pPr>
    </w:p>
    <w:p w:rsidR="00B53051" w:rsidRDefault="00B53051" w:rsidP="006527CD">
      <w:pPr>
        <w:pStyle w:val="NoSpacing"/>
        <w:numPr>
          <w:ilvl w:val="0"/>
          <w:numId w:val="41"/>
        </w:numPr>
        <w:ind w:left="1440"/>
        <w:rPr>
          <w:rFonts w:ascii="Times New Roman" w:hAnsi="Times New Roman" w:cs="Times New Roman"/>
          <w:sz w:val="24"/>
          <w:szCs w:val="24"/>
        </w:rPr>
      </w:pPr>
      <w:r>
        <w:rPr>
          <w:rFonts w:ascii="Times New Roman" w:hAnsi="Times New Roman" w:cs="Times New Roman"/>
          <w:sz w:val="24"/>
          <w:szCs w:val="24"/>
        </w:rPr>
        <w:t>Implement the policy platform to “Make St. Louis County Work for Everyone” (see Exhibit 14)</w:t>
      </w:r>
    </w:p>
    <w:p w:rsidR="00B53051" w:rsidRPr="00A46F2E" w:rsidRDefault="00B53051" w:rsidP="006527CD">
      <w:pPr>
        <w:pStyle w:val="NoSpacing"/>
        <w:rPr>
          <w:rFonts w:ascii="Times New Roman" w:hAnsi="Times New Roman" w:cs="Times New Roman"/>
          <w:sz w:val="24"/>
          <w:szCs w:val="24"/>
        </w:rPr>
        <w:sectPr w:rsidR="00B53051" w:rsidRPr="00A46F2E" w:rsidSect="00A46F2E">
          <w:footerReference w:type="default" r:id="rId7"/>
          <w:pgSz w:w="12240" w:h="15840"/>
          <w:pgMar w:top="1440" w:right="1440" w:bottom="1440" w:left="1440" w:header="720" w:footer="720" w:gutter="0"/>
          <w:cols w:space="720"/>
          <w:titlePg/>
          <w:docGrid w:linePitch="360"/>
        </w:sectPr>
      </w:pPr>
    </w:p>
    <w:p w:rsidR="00B53051" w:rsidRPr="003B032D" w:rsidRDefault="00B53051" w:rsidP="00162747">
      <w:pPr>
        <w:pStyle w:val="Heading3"/>
        <w:keepNext w:val="0"/>
        <w:keepLines w:val="0"/>
        <w:widowControl w:val="0"/>
        <w:ind w:left="0" w:firstLine="0"/>
        <w:jc w:val="center"/>
      </w:pPr>
      <w:bookmarkStart w:id="29" w:name="_Toc5886363"/>
      <w:r w:rsidRPr="003B032D">
        <w:t>Transition Team</w:t>
      </w:r>
      <w:bookmarkEnd w:id="29"/>
    </w:p>
    <w:p w:rsidR="00B53051" w:rsidRPr="003B032D" w:rsidRDefault="00B53051" w:rsidP="00A81620">
      <w:pPr>
        <w:widowControl w:val="0"/>
        <w:rPr>
          <w:rFonts w:ascii="Times New Roman" w:hAnsi="Times New Roman" w:cs="Times New Roman"/>
        </w:rPr>
      </w:pPr>
    </w:p>
    <w:tbl>
      <w:tblPr>
        <w:tblW w:w="139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4770"/>
        <w:gridCol w:w="6300"/>
      </w:tblGrid>
      <w:tr w:rsidR="00B53051" w:rsidRPr="004A02C5" w:rsidTr="004A02C5">
        <w:trPr>
          <w:trHeight w:val="270"/>
        </w:trPr>
        <w:tc>
          <w:tcPr>
            <w:tcW w:w="2880" w:type="dxa"/>
          </w:tcPr>
          <w:p w:rsidR="00B53051" w:rsidRPr="004A02C5" w:rsidRDefault="00B53051" w:rsidP="004A02C5">
            <w:pPr>
              <w:widowControl w:val="0"/>
              <w:spacing w:after="0" w:line="240" w:lineRule="auto"/>
              <w:rPr>
                <w:rFonts w:ascii="Times New Roman" w:hAnsi="Times New Roman" w:cs="Times New Roman"/>
                <w:b/>
                <w:bCs/>
                <w:sz w:val="24"/>
                <w:szCs w:val="24"/>
                <w:u w:val="single"/>
              </w:rPr>
            </w:pPr>
            <w:r w:rsidRPr="004A02C5">
              <w:rPr>
                <w:rFonts w:ascii="Times New Roman" w:hAnsi="Times New Roman" w:cs="Times New Roman"/>
                <w:b/>
                <w:bCs/>
                <w:sz w:val="24"/>
                <w:szCs w:val="24"/>
                <w:u w:val="single"/>
              </w:rPr>
              <w:t>Title</w:t>
            </w:r>
          </w:p>
        </w:tc>
        <w:tc>
          <w:tcPr>
            <w:tcW w:w="4770" w:type="dxa"/>
          </w:tcPr>
          <w:p w:rsidR="00B53051" w:rsidRPr="004A02C5" w:rsidRDefault="00B53051" w:rsidP="004A02C5">
            <w:pPr>
              <w:widowControl w:val="0"/>
              <w:rPr>
                <w:rFonts w:ascii="Times New Roman" w:hAnsi="Times New Roman" w:cs="Times New Roman"/>
                <w:b/>
                <w:sz w:val="24"/>
                <w:szCs w:val="24"/>
                <w:u w:val="single"/>
              </w:rPr>
            </w:pPr>
            <w:r w:rsidRPr="004A02C5">
              <w:rPr>
                <w:rFonts w:ascii="Times New Roman" w:hAnsi="Times New Roman" w:cs="Times New Roman"/>
                <w:b/>
                <w:sz w:val="24"/>
                <w:szCs w:val="24"/>
                <w:u w:val="single"/>
              </w:rPr>
              <w:t>Name</w:t>
            </w:r>
          </w:p>
        </w:tc>
        <w:tc>
          <w:tcPr>
            <w:tcW w:w="6300" w:type="dxa"/>
          </w:tcPr>
          <w:p w:rsidR="00B53051" w:rsidRPr="004A02C5" w:rsidRDefault="00B53051" w:rsidP="004A02C5">
            <w:pPr>
              <w:widowControl w:val="0"/>
              <w:rPr>
                <w:rFonts w:ascii="Times New Roman" w:hAnsi="Times New Roman" w:cs="Times New Roman"/>
                <w:b/>
                <w:sz w:val="24"/>
                <w:szCs w:val="24"/>
                <w:u w:val="single"/>
              </w:rPr>
            </w:pPr>
            <w:r w:rsidRPr="004A02C5">
              <w:rPr>
                <w:rFonts w:ascii="Times New Roman" w:hAnsi="Times New Roman" w:cs="Times New Roman"/>
                <w:b/>
                <w:bCs/>
                <w:sz w:val="24"/>
                <w:szCs w:val="24"/>
                <w:u w:val="single"/>
              </w:rPr>
              <w:t>Responsibility</w:t>
            </w:r>
          </w:p>
        </w:tc>
      </w:tr>
      <w:tr w:rsidR="00B53051" w:rsidRPr="004A02C5" w:rsidTr="004A02C5">
        <w:trPr>
          <w:trHeight w:val="270"/>
        </w:trPr>
        <w:tc>
          <w:tcPr>
            <w:tcW w:w="2880" w:type="dxa"/>
          </w:tcPr>
          <w:p w:rsidR="00B53051" w:rsidRPr="004A02C5" w:rsidRDefault="00B53051" w:rsidP="004A02C5">
            <w:pPr>
              <w:widowControl w:val="0"/>
              <w:tabs>
                <w:tab w:val="left" w:pos="967"/>
              </w:tabs>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Transition Chief of Staff</w:t>
            </w:r>
            <w:r w:rsidRPr="004A02C5">
              <w:rPr>
                <w:rFonts w:ascii="Times New Roman" w:hAnsi="Times New Roman" w:cs="Times New Roman"/>
                <w:bCs/>
                <w:sz w:val="24"/>
                <w:szCs w:val="24"/>
              </w:rPr>
              <w:tab/>
            </w:r>
          </w:p>
        </w:tc>
        <w:tc>
          <w:tcPr>
            <w:tcW w:w="477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Winston Calvert</w:t>
            </w:r>
          </w:p>
        </w:tc>
        <w:tc>
          <w:tcPr>
            <w:tcW w:w="630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Oversee and manage the Transition Team and external communications not requiring CE</w:t>
            </w:r>
          </w:p>
        </w:tc>
      </w:tr>
      <w:tr w:rsidR="00B53051" w:rsidRPr="004A02C5" w:rsidTr="004A02C5">
        <w:trPr>
          <w:trHeight w:val="270"/>
        </w:trPr>
        <w:tc>
          <w:tcPr>
            <w:tcW w:w="288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Transition Operations Director</w:t>
            </w:r>
          </w:p>
        </w:tc>
        <w:tc>
          <w:tcPr>
            <w:tcW w:w="4770" w:type="dxa"/>
          </w:tcPr>
          <w:p w:rsidR="00B53051" w:rsidRPr="004A02C5" w:rsidRDefault="00B53051" w:rsidP="004A02C5">
            <w:pPr>
              <w:widowControl w:val="0"/>
              <w:rPr>
                <w:rFonts w:ascii="Times New Roman" w:hAnsi="Times New Roman" w:cs="Times New Roman"/>
                <w:bCs/>
                <w:sz w:val="24"/>
                <w:szCs w:val="24"/>
              </w:rPr>
            </w:pPr>
            <w:r w:rsidRPr="004A02C5">
              <w:rPr>
                <w:rFonts w:ascii="Times New Roman" w:hAnsi="Times New Roman" w:cs="Times New Roman"/>
                <w:bCs/>
                <w:sz w:val="24"/>
                <w:szCs w:val="24"/>
              </w:rPr>
              <w:t xml:space="preserve">Scott Lakin, Mike Chapman </w:t>
            </w:r>
          </w:p>
        </w:tc>
        <w:tc>
          <w:tcPr>
            <w:tcW w:w="630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Oversee and manage the departments, boards, and commissions, and other functions in the day-to-day management of county government</w:t>
            </w:r>
          </w:p>
        </w:tc>
      </w:tr>
      <w:tr w:rsidR="00B53051" w:rsidRPr="004A02C5" w:rsidTr="004A02C5">
        <w:trPr>
          <w:trHeight w:val="270"/>
        </w:trPr>
        <w:tc>
          <w:tcPr>
            <w:tcW w:w="288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Transition Communications Director </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477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Doug Moore (on loan from County Council) </w:t>
            </w:r>
          </w:p>
        </w:tc>
        <w:tc>
          <w:tcPr>
            <w:tcW w:w="630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 xml:space="preserve">Oversees communications of the County Executive and interfaces with Transition Spokesperson </w:t>
            </w:r>
          </w:p>
        </w:tc>
      </w:tr>
      <w:tr w:rsidR="00B53051" w:rsidRPr="004A02C5" w:rsidTr="004A02C5">
        <w:trPr>
          <w:trHeight w:val="1205"/>
        </w:trPr>
        <w:tc>
          <w:tcPr>
            <w:tcW w:w="288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Transition Spokesperson</w:t>
            </w:r>
          </w:p>
        </w:tc>
        <w:tc>
          <w:tcPr>
            <w:tcW w:w="477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Richard Callow</w:t>
            </w:r>
          </w:p>
        </w:tc>
        <w:tc>
          <w:tcPr>
            <w:tcW w:w="630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Handle media inquiries, develop talking points, prepare remarks, contribute to strategy</w:t>
            </w:r>
          </w:p>
        </w:tc>
      </w:tr>
      <w:tr w:rsidR="00B53051" w:rsidRPr="004A02C5" w:rsidTr="004A02C5">
        <w:trPr>
          <w:trHeight w:val="1205"/>
        </w:trPr>
        <w:tc>
          <w:tcPr>
            <w:tcW w:w="288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Transition Scheduler</w:t>
            </w:r>
          </w:p>
        </w:tc>
        <w:tc>
          <w:tcPr>
            <w:tcW w:w="477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Christina Phan (on loan from County Council) </w:t>
            </w:r>
          </w:p>
        </w:tc>
        <w:tc>
          <w:tcPr>
            <w:tcW w:w="630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Handles all incoming CE calls, schedules CE time</w:t>
            </w:r>
          </w:p>
        </w:tc>
      </w:tr>
      <w:tr w:rsidR="00B53051" w:rsidRPr="004A02C5" w:rsidTr="004A02C5">
        <w:trPr>
          <w:trHeight w:val="1205"/>
        </w:trPr>
        <w:tc>
          <w:tcPr>
            <w:tcW w:w="288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Transition Policy Advisors</w:t>
            </w:r>
          </w:p>
        </w:tc>
        <w:tc>
          <w:tcPr>
            <w:tcW w:w="477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Mike Chapman, Rita Days, Andrea Jackson-Jennings, Terry Wilson </w:t>
            </w:r>
          </w:p>
        </w:tc>
        <w:tc>
          <w:tcPr>
            <w:tcW w:w="630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 xml:space="preserve">Advise transition staff and CE </w:t>
            </w:r>
          </w:p>
        </w:tc>
      </w:tr>
      <w:tr w:rsidR="00B53051" w:rsidRPr="004A02C5" w:rsidTr="004A02C5">
        <w:trPr>
          <w:trHeight w:val="1205"/>
        </w:trPr>
        <w:tc>
          <w:tcPr>
            <w:tcW w:w="288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Chief Transition Advisor</w:t>
            </w:r>
          </w:p>
        </w:tc>
        <w:tc>
          <w:tcPr>
            <w:tcW w:w="477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Melissa Garza</w:t>
            </w:r>
          </w:p>
        </w:tc>
        <w:tc>
          <w:tcPr>
            <w:tcW w:w="630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Manage the Transition Advisory Board</w:t>
            </w:r>
          </w:p>
        </w:tc>
      </w:tr>
    </w:tbl>
    <w:p w:rsidR="00B53051" w:rsidRPr="003B032D" w:rsidRDefault="00B53051" w:rsidP="0045776B">
      <w:pPr>
        <w:rPr>
          <w:rFonts w:ascii="Times New Roman" w:eastAsia="游ゴシック Light" w:hAnsi="Times New Roman" w:cs="Times New Roman"/>
          <w:sz w:val="24"/>
          <w:szCs w:val="24"/>
          <w:u w:val="single"/>
        </w:rPr>
      </w:pPr>
    </w:p>
    <w:p w:rsidR="00B53051" w:rsidRDefault="00B53051" w:rsidP="00140EF6">
      <w:pPr>
        <w:pStyle w:val="Heading3"/>
        <w:ind w:left="0" w:firstLine="0"/>
        <w:jc w:val="center"/>
        <w:sectPr w:rsidR="00B53051" w:rsidSect="00DC4A0F">
          <w:pgSz w:w="15840" w:h="12240" w:orient="landscape"/>
          <w:pgMar w:top="1440" w:right="1440" w:bottom="1440" w:left="1440" w:header="720" w:footer="720" w:gutter="0"/>
          <w:cols w:space="720"/>
          <w:titlePg/>
          <w:docGrid w:linePitch="360"/>
        </w:sectPr>
      </w:pPr>
    </w:p>
    <w:p w:rsidR="00B53051" w:rsidRPr="003B032D" w:rsidRDefault="00B53051" w:rsidP="00140EF6">
      <w:pPr>
        <w:pStyle w:val="Heading3"/>
        <w:ind w:left="0" w:firstLine="0"/>
        <w:jc w:val="center"/>
      </w:pPr>
      <w:bookmarkStart w:id="30" w:name="_Toc5886364"/>
      <w:r w:rsidRPr="003B032D">
        <w:t>Draft Press Release re Transition Team</w:t>
      </w:r>
      <w:bookmarkEnd w:id="30"/>
    </w:p>
    <w:p w:rsidR="00B53051" w:rsidRPr="003B032D" w:rsidRDefault="00B53051" w:rsidP="00140EF6">
      <w:pPr>
        <w:widowControl w:val="0"/>
        <w:spacing w:after="0" w:line="240" w:lineRule="auto"/>
        <w:rPr>
          <w:rFonts w:ascii="Times New Roman" w:hAnsi="Times New Roman" w:cs="Times New Roman"/>
        </w:rPr>
      </w:pPr>
    </w:p>
    <w:p w:rsidR="00B53051" w:rsidRPr="003B032D" w:rsidRDefault="00B53051" w:rsidP="00140EF6">
      <w:pPr>
        <w:widowControl w:val="0"/>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For Immediate Release </w:t>
      </w:r>
    </w:p>
    <w:p w:rsidR="00B53051" w:rsidRPr="003B032D" w:rsidRDefault="00B53051" w:rsidP="00140EF6">
      <w:pPr>
        <w:widowControl w:val="0"/>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___________, 2019 </w:t>
      </w:r>
    </w:p>
    <w:p w:rsidR="00B53051" w:rsidRPr="003B032D" w:rsidRDefault="00B53051" w:rsidP="00140EF6">
      <w:pPr>
        <w:widowControl w:val="0"/>
        <w:spacing w:after="0" w:line="240" w:lineRule="auto"/>
        <w:rPr>
          <w:rFonts w:ascii="Times New Roman" w:hAnsi="Times New Roman" w:cs="Times New Roman"/>
          <w:sz w:val="24"/>
          <w:szCs w:val="24"/>
        </w:rPr>
      </w:pPr>
    </w:p>
    <w:p w:rsidR="00B53051" w:rsidRPr="003B032D" w:rsidRDefault="00B53051" w:rsidP="00140EF6">
      <w:pPr>
        <w:widowControl w:val="0"/>
        <w:spacing w:after="0" w:line="240" w:lineRule="auto"/>
        <w:jc w:val="center"/>
        <w:rPr>
          <w:rFonts w:ascii="Times New Roman" w:hAnsi="Times New Roman" w:cs="Times New Roman"/>
          <w:b/>
          <w:sz w:val="24"/>
          <w:szCs w:val="24"/>
        </w:rPr>
      </w:pPr>
      <w:r w:rsidRPr="003B032D">
        <w:rPr>
          <w:rFonts w:ascii="Times New Roman" w:hAnsi="Times New Roman" w:cs="Times New Roman"/>
          <w:b/>
          <w:sz w:val="24"/>
          <w:szCs w:val="24"/>
        </w:rPr>
        <w:t>New County Executive Names Transition Team</w:t>
      </w:r>
    </w:p>
    <w:p w:rsidR="00B53051" w:rsidRPr="003B032D" w:rsidRDefault="00B53051" w:rsidP="00140EF6">
      <w:pPr>
        <w:widowControl w:val="0"/>
        <w:spacing w:after="0" w:line="240" w:lineRule="auto"/>
        <w:jc w:val="center"/>
        <w:rPr>
          <w:rFonts w:ascii="Times New Roman" w:hAnsi="Times New Roman" w:cs="Times New Roman"/>
          <w:sz w:val="24"/>
          <w:szCs w:val="24"/>
        </w:rPr>
      </w:pPr>
    </w:p>
    <w:p w:rsidR="00B53051" w:rsidRPr="003B032D" w:rsidRDefault="00B53051" w:rsidP="00140EF6">
      <w:pPr>
        <w:widowControl w:val="0"/>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On his first day as County Executive, Sam Page announced the members of his transition team, who will serve as his senior staff as he begins his tenure.  </w:t>
      </w:r>
    </w:p>
    <w:p w:rsidR="00B53051" w:rsidRPr="003B032D" w:rsidRDefault="00B53051" w:rsidP="00140EF6">
      <w:pPr>
        <w:widowControl w:val="0"/>
        <w:spacing w:after="0" w:line="240" w:lineRule="auto"/>
        <w:rPr>
          <w:rFonts w:ascii="Times New Roman" w:hAnsi="Times New Roman" w:cs="Times New Roman"/>
          <w:sz w:val="24"/>
          <w:szCs w:val="24"/>
        </w:rPr>
      </w:pPr>
    </w:p>
    <w:p w:rsidR="00B53051" w:rsidRPr="003B032D" w:rsidRDefault="00B53051" w:rsidP="00140EF6">
      <w:pPr>
        <w:widowControl w:val="0"/>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County Executive Page’s transition team includes: </w:t>
      </w:r>
    </w:p>
    <w:p w:rsidR="00B53051" w:rsidRPr="003B032D" w:rsidRDefault="00B53051" w:rsidP="00140EF6">
      <w:pPr>
        <w:widowControl w:val="0"/>
        <w:spacing w:after="0" w:line="240" w:lineRule="auto"/>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Winston Calvert, an attorney at the law firm Summers Compton Wells LLC and former City Counselor of the City of St. Louis, will serve as Transition Chief of Staff. </w:t>
      </w:r>
    </w:p>
    <w:p w:rsidR="00B53051" w:rsidRPr="003B032D" w:rsidRDefault="00B53051" w:rsidP="00140EF6">
      <w:pPr>
        <w:pStyle w:val="ListParagraph"/>
        <w:widowControl w:val="0"/>
        <w:spacing w:after="0" w:line="240" w:lineRule="auto"/>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Scott Lakin, the former Director of the State of Missouri’s Department of Insurance, will serve as Transition Operations Director.</w:t>
      </w:r>
    </w:p>
    <w:p w:rsidR="00B53051" w:rsidRPr="003B032D" w:rsidRDefault="00B53051" w:rsidP="00140EF6">
      <w:pPr>
        <w:pStyle w:val="ListParagraph"/>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Doug Moore, the County Council’s Director of Policy and former Post-Dispatch journalist, will serve as Transition Communications Director. </w:t>
      </w:r>
    </w:p>
    <w:p w:rsidR="00B53051" w:rsidRPr="003B032D" w:rsidRDefault="00B53051" w:rsidP="00140EF6">
      <w:pPr>
        <w:pStyle w:val="ListParagraph"/>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Richard Callow, of Public Eye, will serve as Transition Spokesperson. </w:t>
      </w:r>
    </w:p>
    <w:p w:rsidR="00B53051" w:rsidRPr="003B032D" w:rsidRDefault="00B53051" w:rsidP="00140EF6">
      <w:pPr>
        <w:pStyle w:val="ListParagraph"/>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Christina Phan, Page’s executive assistant, will serve as Transition Scheduler. </w:t>
      </w:r>
    </w:p>
    <w:p w:rsidR="00B53051" w:rsidRPr="003B032D" w:rsidRDefault="00B53051" w:rsidP="00140EF6">
      <w:pPr>
        <w:pStyle w:val="ListParagraph"/>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Melissa Garza, the former Legislative Counsel to Senator Claire McCaskill, will serve as the Chief Transition Advisor. </w:t>
      </w:r>
    </w:p>
    <w:p w:rsidR="00B53051" w:rsidRPr="003B032D" w:rsidRDefault="00B53051" w:rsidP="00140EF6">
      <w:pPr>
        <w:pStyle w:val="ListParagraph"/>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Rita Days, a former State Senator and a former Director of Elections of St. Louis County, will serve as a Transition Policy Advisor. </w:t>
      </w:r>
    </w:p>
    <w:p w:rsidR="00B53051" w:rsidRPr="003B032D" w:rsidRDefault="00B53051" w:rsidP="00140EF6">
      <w:pPr>
        <w:pStyle w:val="ListParagraph"/>
        <w:widowControl w:val="0"/>
        <w:spacing w:after="0" w:line="240" w:lineRule="auto"/>
        <w:rPr>
          <w:rFonts w:ascii="Times New Roman" w:hAnsi="Times New Roman" w:cs="Times New Roman"/>
          <w:sz w:val="24"/>
          <w:szCs w:val="24"/>
        </w:rPr>
      </w:pPr>
    </w:p>
    <w:p w:rsidR="00B53051" w:rsidRPr="003B032D" w:rsidRDefault="00B53051" w:rsidP="00140EF6">
      <w:pPr>
        <w:pStyle w:val="ListParagraph"/>
        <w:widowControl w:val="0"/>
        <w:numPr>
          <w:ilvl w:val="0"/>
          <w:numId w:val="46"/>
        </w:numPr>
        <w:spacing w:after="0" w:line="240" w:lineRule="auto"/>
        <w:rPr>
          <w:rFonts w:ascii="Times New Roman" w:hAnsi="Times New Roman" w:cs="Times New Roman"/>
          <w:sz w:val="24"/>
          <w:szCs w:val="24"/>
        </w:rPr>
      </w:pPr>
      <w:r w:rsidRPr="003B032D">
        <w:rPr>
          <w:rFonts w:ascii="Times New Roman" w:hAnsi="Times New Roman" w:cs="Times New Roman"/>
          <w:sz w:val="24"/>
          <w:szCs w:val="24"/>
        </w:rPr>
        <w:t xml:space="preserve">Mike Chapman, a former Director of Operations of St. Louis County, will serve as a Transition Policy Advisor. </w:t>
      </w:r>
    </w:p>
    <w:p w:rsidR="00B53051" w:rsidRPr="003B032D" w:rsidRDefault="00B53051" w:rsidP="00140EF6">
      <w:pPr>
        <w:rPr>
          <w:rFonts w:ascii="Times New Roman" w:hAnsi="Times New Roman" w:cs="Times New Roman"/>
          <w:sz w:val="24"/>
          <w:szCs w:val="24"/>
        </w:rPr>
      </w:pPr>
    </w:p>
    <w:p w:rsidR="00B53051" w:rsidRPr="003B032D" w:rsidRDefault="00B53051" w:rsidP="00140EF6">
      <w:pPr>
        <w:rPr>
          <w:rFonts w:ascii="Times New Roman" w:hAnsi="Times New Roman" w:cs="Times New Roman"/>
          <w:sz w:val="24"/>
          <w:szCs w:val="24"/>
        </w:rPr>
      </w:pPr>
      <w:r w:rsidRPr="003B032D">
        <w:rPr>
          <w:rFonts w:ascii="Times New Roman" w:hAnsi="Times New Roman" w:cs="Times New Roman"/>
          <w:sz w:val="24"/>
          <w:szCs w:val="24"/>
        </w:rPr>
        <w:t xml:space="preserve">For more information, contact Richard Callow, 314-___________ </w:t>
      </w:r>
    </w:p>
    <w:p w:rsidR="00B53051" w:rsidRPr="003B032D" w:rsidRDefault="00B53051" w:rsidP="00140EF6">
      <w:pPr>
        <w:rPr>
          <w:rFonts w:ascii="Times New Roman" w:hAnsi="Times New Roman" w:cs="Times New Roman"/>
          <w:sz w:val="24"/>
          <w:szCs w:val="24"/>
        </w:rPr>
      </w:pPr>
    </w:p>
    <w:p w:rsidR="00B53051" w:rsidRPr="003B032D" w:rsidRDefault="00B53051" w:rsidP="00140EF6">
      <w:pPr>
        <w:rPr>
          <w:rFonts w:ascii="Times New Roman" w:hAnsi="Times New Roman" w:cs="Times New Roman"/>
          <w:sz w:val="24"/>
          <w:szCs w:val="24"/>
        </w:rPr>
      </w:pPr>
    </w:p>
    <w:p w:rsidR="00B53051" w:rsidRDefault="00B53051" w:rsidP="00140EF6">
      <w:pPr>
        <w:rPr>
          <w:rFonts w:ascii="Times New Roman" w:hAnsi="Times New Roman" w:cs="Times New Roman"/>
          <w:sz w:val="24"/>
          <w:szCs w:val="24"/>
        </w:rPr>
        <w:sectPr w:rsidR="00B53051" w:rsidSect="00A46F2E">
          <w:pgSz w:w="12240" w:h="15840"/>
          <w:pgMar w:top="1440" w:right="1440" w:bottom="1440" w:left="1440" w:header="720" w:footer="720" w:gutter="0"/>
          <w:cols w:space="720"/>
          <w:titlePg/>
          <w:docGrid w:linePitch="360"/>
        </w:sectPr>
      </w:pPr>
    </w:p>
    <w:p w:rsidR="00B53051" w:rsidRPr="003B032D" w:rsidRDefault="00B53051" w:rsidP="00140EF6">
      <w:pPr>
        <w:pStyle w:val="Heading3"/>
        <w:keepNext w:val="0"/>
        <w:keepLines w:val="0"/>
        <w:widowControl w:val="0"/>
        <w:ind w:left="0" w:firstLine="0"/>
        <w:jc w:val="center"/>
      </w:pPr>
      <w:bookmarkStart w:id="31" w:name="_Toc5886365"/>
      <w:r w:rsidRPr="003B032D">
        <w:t>Transition Advisory Board</w:t>
      </w:r>
      <w:bookmarkEnd w:id="31"/>
      <w:r w:rsidRPr="003B032D">
        <w:t xml:space="preserve"> </w:t>
      </w:r>
    </w:p>
    <w:tbl>
      <w:tblPr>
        <w:tblW w:w="1053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3415"/>
        <w:gridCol w:w="3695"/>
        <w:gridCol w:w="3420"/>
      </w:tblGrid>
      <w:tr w:rsidR="00B53051" w:rsidRPr="004A02C5" w:rsidTr="004A02C5">
        <w:trPr>
          <w:trHeight w:val="1205"/>
          <w:jc w:val="center"/>
        </w:trPr>
        <w:tc>
          <w:tcPr>
            <w:tcW w:w="10530" w:type="dxa"/>
            <w:gridSpan w:val="3"/>
          </w:tcPr>
          <w:p w:rsidR="00B53051" w:rsidRPr="004A02C5" w:rsidRDefault="00B53051" w:rsidP="004A02C5">
            <w:pPr>
              <w:widowControl w:val="0"/>
              <w:spacing w:after="0" w:line="240" w:lineRule="auto"/>
              <w:rPr>
                <w:rFonts w:ascii="Times New Roman" w:hAnsi="Times New Roman" w:cs="Times New Roman"/>
                <w:b/>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The Transition Advisor Board’s role is to a</w:t>
            </w:r>
            <w:r w:rsidRPr="004A02C5">
              <w:rPr>
                <w:rFonts w:ascii="Times New Roman" w:hAnsi="Times New Roman" w:cs="Times New Roman"/>
                <w:sz w:val="24"/>
                <w:szCs w:val="24"/>
              </w:rPr>
              <w:t xml:space="preserve">dvise transition staff and the County Executive, to gather information about how county government can be transformed to be more effective, efficient and ethical, and to identify well-qualified candidates for employment and for appointment to boards and commissions </w:t>
            </w:r>
          </w:p>
          <w:p w:rsidR="00B53051" w:rsidRPr="004A02C5" w:rsidRDefault="00B53051" w:rsidP="004A02C5">
            <w:pPr>
              <w:widowControl w:val="0"/>
              <w:spacing w:after="0" w:line="240" w:lineRule="auto"/>
              <w:rPr>
                <w:rFonts w:ascii="Times New Roman" w:hAnsi="Times New Roman" w:cs="Times New Roman"/>
                <w:bCs/>
                <w:sz w:val="24"/>
                <w:szCs w:val="24"/>
              </w:rPr>
            </w:pPr>
          </w:p>
        </w:tc>
      </w:tr>
      <w:tr w:rsidR="00B53051" w:rsidRPr="004A02C5" w:rsidTr="004A02C5">
        <w:trPr>
          <w:trHeight w:val="350"/>
          <w:jc w:val="center"/>
        </w:trPr>
        <w:tc>
          <w:tcPr>
            <w:tcW w:w="3415" w:type="dxa"/>
          </w:tcPr>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Current Government Leaders</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Councilman Ernie Trakas</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Councilwoman Hazel Erby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Councilwoman Lisa Clancy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Senator Brian Williams </w:t>
            </w:r>
          </w:p>
          <w:p w:rsidR="00B53051" w:rsidRPr="004A02C5" w:rsidRDefault="00B53051" w:rsidP="004A02C5">
            <w:pPr>
              <w:widowControl w:val="0"/>
              <w:spacing w:after="0" w:line="240" w:lineRule="auto"/>
              <w:rPr>
                <w:rFonts w:ascii="Times New Roman" w:hAnsi="Times New Roman" w:cs="Times New Roman"/>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Former Government Leaders</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Claire McCaskill</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Bob Holden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Chris Koster</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Gina Walsh</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Sue Meredith</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Mary Nichols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Steve Mahfood</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Ray Price</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Charlie Dooley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Carolyn Whittington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Doug Beach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Glenn Norton</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Labor Leaders</w:t>
            </w: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rPr>
              <w:t>Pat White</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Nancy Cross</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Jake Hummel </w:t>
            </w:r>
          </w:p>
          <w:p w:rsidR="00B53051" w:rsidRPr="004A02C5" w:rsidRDefault="00B53051" w:rsidP="004A02C5">
            <w:pPr>
              <w:widowControl w:val="0"/>
              <w:spacing w:after="0" w:line="240" w:lineRule="auto"/>
              <w:rPr>
                <w:rFonts w:ascii="Times New Roman" w:hAnsi="Times New Roman" w:cs="Times New Roman"/>
                <w:bCs/>
                <w:sz w:val="24"/>
                <w:szCs w:val="24"/>
                <w:u w:val="single"/>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Business Community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Tom Irwin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Larry Chapman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Mark Mantovani</w:t>
            </w:r>
          </w:p>
          <w:p w:rsidR="00B53051" w:rsidRPr="004A02C5" w:rsidRDefault="00B53051" w:rsidP="004A02C5">
            <w:pPr>
              <w:widowControl w:val="0"/>
              <w:spacing w:after="0" w:line="240" w:lineRule="auto"/>
              <w:rPr>
                <w:rFonts w:ascii="Times New Roman" w:hAnsi="Times New Roman" w:cs="Times New Roman"/>
                <w:sz w:val="24"/>
                <w:szCs w:val="24"/>
                <w:u w:val="single"/>
              </w:rPr>
            </w:pPr>
          </w:p>
        </w:tc>
        <w:tc>
          <w:tcPr>
            <w:tcW w:w="3695" w:type="dxa"/>
          </w:tcPr>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African-American Community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Darryl Piggie</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Donald Suggs</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Jason Purnell</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Demetrius Johnson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Jason Wilson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Reuben Shelton </w:t>
            </w:r>
          </w:p>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bCs/>
                <w:sz w:val="24"/>
                <w:szCs w:val="24"/>
              </w:rPr>
              <w:t>Amber H. Boykins</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Rita Days</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Asian Community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Sreenu Dandamudi</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Caroline Fan </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 xml:space="preserve">Muslim Community </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Women Leaders</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Kay Drey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Annette Mandel</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Alison Dreith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Amy Fehr</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Kelli Dunaway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Susan Block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Cynthia Kramer</w:t>
            </w: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rPr>
              <w:t>Dawn Chapman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Donna Wilkinson</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LGBTQ+ Community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Terry Crow</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Jason Hall</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A.J. Bockelman </w:t>
            </w:r>
          </w:p>
          <w:p w:rsidR="00B53051" w:rsidRPr="004A02C5" w:rsidRDefault="00B53051" w:rsidP="004A02C5">
            <w:pPr>
              <w:widowControl w:val="0"/>
              <w:spacing w:after="0" w:line="240" w:lineRule="auto"/>
              <w:rPr>
                <w:rFonts w:ascii="Times New Roman" w:hAnsi="Times New Roman" w:cs="Times New Roman"/>
                <w:sz w:val="24"/>
                <w:szCs w:val="24"/>
                <w:u w:val="single"/>
              </w:rPr>
            </w:pPr>
            <w:r w:rsidRPr="004A02C5">
              <w:rPr>
                <w:rFonts w:ascii="Times New Roman" w:hAnsi="Times New Roman" w:cs="Times New Roman"/>
                <w:bCs/>
                <w:sz w:val="24"/>
                <w:szCs w:val="24"/>
              </w:rPr>
              <w:t>Elizabeth Schlesinger</w:t>
            </w:r>
          </w:p>
        </w:tc>
        <w:tc>
          <w:tcPr>
            <w:tcW w:w="3420" w:type="dxa"/>
          </w:tcPr>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 xml:space="preserve">Trial Lawyers Community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Maurice Graham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Steve Stolze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Ken Vuylsteke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 xml:space="preserve">Morry Cole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Dave Zevan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John Simon</w:t>
            </w:r>
          </w:p>
          <w:p w:rsidR="00B53051" w:rsidRPr="004A02C5" w:rsidRDefault="00B53051" w:rsidP="004A02C5">
            <w:pPr>
              <w:widowControl w:val="0"/>
              <w:spacing w:after="0" w:line="240" w:lineRule="auto"/>
              <w:rPr>
                <w:rFonts w:ascii="Times New Roman" w:hAnsi="Times New Roman" w:cs="Times New Roman"/>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Republican Community</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Bill Corrigan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John Maupin</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John Nations</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 xml:space="preserve">Medical Community </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u w:val="single"/>
              </w:rPr>
            </w:pPr>
            <w:r w:rsidRPr="004A02C5">
              <w:rPr>
                <w:rFonts w:ascii="Times New Roman" w:hAnsi="Times New Roman" w:cs="Times New Roman"/>
                <w:bCs/>
                <w:sz w:val="24"/>
                <w:szCs w:val="24"/>
                <w:u w:val="single"/>
              </w:rPr>
              <w:t xml:space="preserve">Other Community Leaders </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Sam Fiorello</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Dan Welsh</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Tom Applebaum</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Bill Bolster</w:t>
            </w:r>
          </w:p>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Elkin Kistner</w:t>
            </w:r>
          </w:p>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bCs/>
                <w:sz w:val="24"/>
                <w:szCs w:val="24"/>
              </w:rPr>
              <w:t>Dudley McCarter</w:t>
            </w:r>
          </w:p>
        </w:tc>
      </w:tr>
    </w:tbl>
    <w:p w:rsidR="00B53051" w:rsidRPr="003B032D" w:rsidRDefault="00B53051" w:rsidP="0045776B">
      <w:pPr>
        <w:rPr>
          <w:rFonts w:ascii="Times New Roman" w:hAnsi="Times New Roman" w:cs="Times New Roman"/>
        </w:rPr>
      </w:pPr>
    </w:p>
    <w:p w:rsidR="00B53051" w:rsidRPr="003B032D" w:rsidRDefault="00B53051">
      <w:pPr>
        <w:rPr>
          <w:rFonts w:ascii="Times New Roman" w:eastAsia="游ゴシック Light" w:hAnsi="Times New Roman" w:cs="Times New Roman"/>
          <w:b/>
          <w:sz w:val="24"/>
          <w:szCs w:val="24"/>
          <w:u w:val="single"/>
        </w:rPr>
      </w:pPr>
    </w:p>
    <w:p w:rsidR="00B53051" w:rsidRPr="003B032D" w:rsidRDefault="00B53051" w:rsidP="008B6686">
      <w:pPr>
        <w:rPr>
          <w:rFonts w:ascii="Times New Roman" w:eastAsia="游ゴシック Light" w:hAnsi="Times New Roman" w:cs="Times New Roman"/>
          <w:b/>
          <w:sz w:val="24"/>
          <w:szCs w:val="24"/>
          <w:u w:val="single"/>
        </w:rPr>
        <w:sectPr w:rsidR="00B53051" w:rsidRPr="003B032D" w:rsidSect="003D7BEB">
          <w:pgSz w:w="12240" w:h="15840"/>
          <w:pgMar w:top="1440" w:right="1440" w:bottom="1440" w:left="1440" w:header="720" w:footer="720" w:gutter="0"/>
          <w:cols w:space="720"/>
          <w:titlePg/>
          <w:docGrid w:linePitch="360"/>
        </w:sectPr>
      </w:pPr>
    </w:p>
    <w:p w:rsidR="00B53051" w:rsidRPr="003B032D" w:rsidRDefault="00B53051" w:rsidP="00A81620">
      <w:pPr>
        <w:pStyle w:val="Heading3"/>
        <w:keepNext w:val="0"/>
        <w:keepLines w:val="0"/>
        <w:widowControl w:val="0"/>
        <w:ind w:left="0" w:firstLine="0"/>
        <w:jc w:val="center"/>
      </w:pPr>
      <w:bookmarkStart w:id="32" w:name="_Toc5886366"/>
      <w:r w:rsidRPr="003B032D">
        <w:t>Retention and Termination Decisions</w:t>
      </w:r>
      <w:bookmarkEnd w:id="32"/>
    </w:p>
    <w:p w:rsidR="00B53051" w:rsidRPr="003B032D" w:rsidRDefault="00B53051" w:rsidP="00A81620">
      <w:pPr>
        <w:widowControl w:val="0"/>
        <w:rPr>
          <w:rFonts w:ascii="Times New Roman" w:hAnsi="Times New Roman" w:cs="Times New Roman"/>
        </w:rPr>
      </w:pPr>
    </w:p>
    <w:tbl>
      <w:tblPr>
        <w:tblW w:w="121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2340"/>
        <w:gridCol w:w="3960"/>
        <w:gridCol w:w="1260"/>
        <w:gridCol w:w="2880"/>
      </w:tblGrid>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
                <w:bCs/>
                <w:sz w:val="24"/>
                <w:szCs w:val="24"/>
                <w:u w:val="single"/>
              </w:rPr>
            </w:pPr>
            <w:r w:rsidRPr="004A02C5">
              <w:rPr>
                <w:rFonts w:ascii="Times New Roman" w:hAnsi="Times New Roman" w:cs="Times New Roman"/>
                <w:b/>
                <w:bCs/>
                <w:sz w:val="24"/>
                <w:szCs w:val="24"/>
                <w:u w:val="single"/>
              </w:rPr>
              <w:t>Department</w:t>
            </w:r>
          </w:p>
        </w:tc>
        <w:tc>
          <w:tcPr>
            <w:tcW w:w="2340" w:type="dxa"/>
          </w:tcPr>
          <w:p w:rsidR="00B53051" w:rsidRPr="004A02C5" w:rsidRDefault="00B53051" w:rsidP="004A02C5">
            <w:pPr>
              <w:widowControl w:val="0"/>
              <w:rPr>
                <w:rFonts w:ascii="Times New Roman" w:hAnsi="Times New Roman" w:cs="Times New Roman"/>
                <w:b/>
                <w:sz w:val="24"/>
                <w:szCs w:val="24"/>
                <w:u w:val="single"/>
              </w:rPr>
            </w:pPr>
            <w:r w:rsidRPr="004A02C5">
              <w:rPr>
                <w:rFonts w:ascii="Times New Roman" w:hAnsi="Times New Roman" w:cs="Times New Roman"/>
                <w:b/>
                <w:bCs/>
                <w:sz w:val="24"/>
                <w:szCs w:val="24"/>
                <w:u w:val="single"/>
              </w:rPr>
              <w:t>Name</w:t>
            </w:r>
          </w:p>
        </w:tc>
        <w:tc>
          <w:tcPr>
            <w:tcW w:w="3960" w:type="dxa"/>
          </w:tcPr>
          <w:p w:rsidR="00B53051" w:rsidRPr="004A02C5" w:rsidRDefault="00B53051" w:rsidP="004A02C5">
            <w:pPr>
              <w:widowControl w:val="0"/>
              <w:rPr>
                <w:rFonts w:ascii="Times New Roman" w:hAnsi="Times New Roman" w:cs="Times New Roman"/>
                <w:b/>
                <w:sz w:val="24"/>
                <w:szCs w:val="24"/>
                <w:u w:val="single"/>
              </w:rPr>
            </w:pPr>
            <w:r w:rsidRPr="004A02C5">
              <w:rPr>
                <w:rFonts w:ascii="Times New Roman" w:hAnsi="Times New Roman" w:cs="Times New Roman"/>
                <w:b/>
                <w:bCs/>
                <w:sz w:val="24"/>
                <w:szCs w:val="24"/>
                <w:u w:val="single"/>
              </w:rPr>
              <w:t>Title</w:t>
            </w:r>
          </w:p>
        </w:tc>
        <w:tc>
          <w:tcPr>
            <w:tcW w:w="1260" w:type="dxa"/>
          </w:tcPr>
          <w:p w:rsidR="00B53051" w:rsidRPr="004A02C5" w:rsidRDefault="00B53051" w:rsidP="004A02C5">
            <w:pPr>
              <w:widowControl w:val="0"/>
              <w:spacing w:after="0" w:line="240" w:lineRule="auto"/>
              <w:rPr>
                <w:rFonts w:ascii="Times New Roman" w:hAnsi="Times New Roman" w:cs="Times New Roman"/>
                <w:b/>
                <w:bCs/>
                <w:sz w:val="24"/>
                <w:szCs w:val="24"/>
                <w:u w:val="single"/>
              </w:rPr>
            </w:pPr>
            <w:r w:rsidRPr="004A02C5">
              <w:rPr>
                <w:rFonts w:ascii="Times New Roman" w:hAnsi="Times New Roman" w:cs="Times New Roman"/>
                <w:b/>
                <w:bCs/>
                <w:sz w:val="24"/>
                <w:szCs w:val="24"/>
                <w:u w:val="single"/>
              </w:rPr>
              <w:t>Salary</w:t>
            </w:r>
          </w:p>
        </w:tc>
        <w:tc>
          <w:tcPr>
            <w:tcW w:w="2880" w:type="dxa"/>
          </w:tcPr>
          <w:p w:rsidR="00B53051" w:rsidRPr="004A02C5" w:rsidRDefault="00B53051" w:rsidP="004A02C5">
            <w:pPr>
              <w:widowControl w:val="0"/>
              <w:rPr>
                <w:rFonts w:ascii="Times New Roman" w:hAnsi="Times New Roman" w:cs="Times New Roman"/>
                <w:b/>
                <w:sz w:val="24"/>
                <w:szCs w:val="24"/>
                <w:u w:val="single"/>
              </w:rPr>
            </w:pPr>
            <w:r w:rsidRPr="004A02C5">
              <w:rPr>
                <w:rFonts w:ascii="Times New Roman" w:hAnsi="Times New Roman" w:cs="Times New Roman"/>
                <w:b/>
                <w:bCs/>
                <w:sz w:val="24"/>
                <w:szCs w:val="24"/>
                <w:u w:val="single"/>
              </w:rPr>
              <w:t>Retain/Terminate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Bill Miller</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Chief of Staff</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135,000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Jeff Wagener</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Chief of Policy</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130,000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Glenn Powers</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Chief of Operations</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130,000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Tom Curran</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Constituent Services</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120,000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Lance LeComb</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Senior Policy Advisor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130,000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Retain pending county counselor review </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Patricia Hageman</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Senior Policy Advisor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130,000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Leaning 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Ethel Byndom</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Director, Office of Community Empowerment</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120,000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Leaning Retain</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Michael Benoist</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Empowerment Specialist (CE staffer)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65,000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Kevin McKenna</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Empowerment Specialist</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Barbara Fraser</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CE’s Education Liaison</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65,000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 pending county counselor review</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Linda Henry</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Director, Executive Support</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120,000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Kathy Schroeder</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CE’s Executive Assistant</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68,000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 pending county counselor review</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Kymberly Graham</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Office Manager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63,000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 pending county counselor review</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Ileen Meir</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Administrative  Assistant</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 pending county counselor review</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Heba Moussa</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Administrative Assistant</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43,000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 pending county counselor review</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Sarah Walsh</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Administrative Secretary</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 pending county counselor review</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Chloe Guye</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Administrative Secretary</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Retain pending county counselor review</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bCs/>
                <w:sz w:val="24"/>
                <w:szCs w:val="24"/>
              </w:rPr>
            </w:pPr>
            <w:r w:rsidRPr="004A02C5">
              <w:rPr>
                <w:rFonts w:ascii="Times New Roman" w:hAnsi="Times New Roman" w:cs="Times New Roman"/>
                <w:bCs/>
                <w:sz w:val="24"/>
                <w:szCs w:val="24"/>
              </w:rPr>
              <w:t>Shannon Koenig</w:t>
            </w:r>
          </w:p>
          <w:p w:rsidR="00B53051" w:rsidRPr="004A02C5" w:rsidRDefault="00B53051" w:rsidP="004A02C5">
            <w:pPr>
              <w:widowControl w:val="0"/>
              <w:rPr>
                <w:rFonts w:ascii="Times New Roman" w:hAnsi="Times New Roman" w:cs="Times New Roman"/>
                <w:sz w:val="24"/>
                <w:szCs w:val="24"/>
              </w:rPr>
            </w:pP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Senior Policy Advisor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Retain pending county counselor review </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bCs/>
                <w:sz w:val="24"/>
                <w:szCs w:val="24"/>
              </w:rPr>
            </w:pPr>
            <w:r w:rsidRPr="004A02C5">
              <w:rPr>
                <w:rFonts w:ascii="Times New Roman" w:hAnsi="Times New Roman" w:cs="Times New Roman"/>
                <w:bCs/>
                <w:sz w:val="24"/>
                <w:szCs w:val="24"/>
              </w:rPr>
              <w:t>Cordell Whitlock</w:t>
            </w:r>
          </w:p>
          <w:p w:rsidR="00B53051" w:rsidRPr="004A02C5" w:rsidRDefault="00B53051" w:rsidP="004A02C5">
            <w:pPr>
              <w:widowControl w:val="0"/>
              <w:rPr>
                <w:rFonts w:ascii="Times New Roman" w:hAnsi="Times New Roman" w:cs="Times New Roman"/>
                <w:sz w:val="24"/>
                <w:szCs w:val="24"/>
              </w:rPr>
            </w:pP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CE’s Communications Director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88,000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bCs/>
                <w:sz w:val="24"/>
                <w:szCs w:val="24"/>
              </w:rPr>
            </w:pPr>
            <w:r w:rsidRPr="004A02C5">
              <w:rPr>
                <w:rFonts w:ascii="Times New Roman" w:hAnsi="Times New Roman" w:cs="Times New Roman"/>
                <w:bCs/>
                <w:sz w:val="24"/>
                <w:szCs w:val="24"/>
              </w:rPr>
              <w:t>Paul Hampel</w:t>
            </w:r>
          </w:p>
          <w:p w:rsidR="00B53051" w:rsidRPr="004A02C5" w:rsidRDefault="00B53051" w:rsidP="004A02C5">
            <w:pPr>
              <w:widowControl w:val="0"/>
              <w:rPr>
                <w:rFonts w:ascii="Times New Roman" w:hAnsi="Times New Roman" w:cs="Times New Roman"/>
                <w:sz w:val="24"/>
                <w:szCs w:val="24"/>
              </w:rPr>
            </w:pP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Policy Advisor (CE’s writer)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78,000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Leaning 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bCs/>
                <w:sz w:val="24"/>
                <w:szCs w:val="24"/>
              </w:rPr>
            </w:pPr>
            <w:r w:rsidRPr="004A02C5">
              <w:rPr>
                <w:rFonts w:ascii="Times New Roman" w:hAnsi="Times New Roman" w:cs="Times New Roman"/>
                <w:bCs/>
                <w:sz w:val="24"/>
                <w:szCs w:val="24"/>
              </w:rPr>
              <w:t>Tom Malecek</w:t>
            </w:r>
          </w:p>
          <w:p w:rsidR="00B53051" w:rsidRPr="004A02C5" w:rsidRDefault="00B53051" w:rsidP="004A02C5">
            <w:pPr>
              <w:widowControl w:val="0"/>
              <w:rPr>
                <w:rFonts w:ascii="Times New Roman" w:hAnsi="Times New Roman" w:cs="Times New Roman"/>
                <w:sz w:val="24"/>
                <w:szCs w:val="24"/>
              </w:rPr>
            </w:pP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CE Special Assistant (body man)</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85,000</w:t>
            </w: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OCE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bCs/>
                <w:sz w:val="24"/>
                <w:szCs w:val="24"/>
              </w:rPr>
              <w:t>Anna Noll</w:t>
            </w:r>
          </w:p>
        </w:tc>
        <w:tc>
          <w:tcPr>
            <w:tcW w:w="396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Special Assistant</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p>
        </w:tc>
        <w:tc>
          <w:tcPr>
            <w:tcW w:w="2880" w:type="dxa"/>
          </w:tcPr>
          <w:p w:rsidR="00B53051" w:rsidRPr="004A02C5" w:rsidRDefault="00B53051" w:rsidP="004A02C5">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Administration</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Jefffery Tribl</w:t>
            </w:r>
          </w:p>
          <w:p w:rsidR="00B53051" w:rsidRPr="004A02C5" w:rsidRDefault="00B53051" w:rsidP="004A02C5">
            <w:pPr>
              <w:widowControl w:val="0"/>
              <w:spacing w:after="0" w:line="240" w:lineRule="auto"/>
              <w:rPr>
                <w:rFonts w:ascii="Times New Roman" w:hAnsi="Times New Roman" w:cs="Times New Roman"/>
                <w:bCs/>
                <w:sz w:val="24"/>
                <w:szCs w:val="24"/>
              </w:rPr>
            </w:pP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Quality Control Officer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75,000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Children’s Service Fund</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Mollie Crisp</w:t>
            </w: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Communications &amp; Government Affairs Coordinator</w:t>
            </w:r>
          </w:p>
          <w:p w:rsidR="00B53051" w:rsidRPr="004A02C5" w:rsidRDefault="00B53051" w:rsidP="004A02C5">
            <w:pPr>
              <w:widowControl w:val="0"/>
              <w:spacing w:after="0" w:line="240" w:lineRule="auto"/>
              <w:rPr>
                <w:rFonts w:ascii="Times New Roman" w:hAnsi="Times New Roman" w:cs="Times New Roman"/>
                <w:sz w:val="24"/>
                <w:szCs w:val="24"/>
              </w:rPr>
            </w:pP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73,000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County Counselor</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Peter Krane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County Counselor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150,000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Justice Services</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Sean Rhode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Special Projects Coordinator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90,000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Justice Services</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Louis Aboussie</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Special Projects Coordinator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75,000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Parks &amp; Recreation</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Gary Bess</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Director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133,000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Parks &amp; Recreation</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Bob Mainieri</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 xml:space="preserve">Special Projects Manager </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Parks &amp; Recreation</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Pat Dolan</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Special Projects Coordinator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88,000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Retain pending review by county counselor</w:t>
            </w:r>
          </w:p>
        </w:tc>
      </w:tr>
      <w:tr w:rsidR="00B53051" w:rsidRPr="004A02C5" w:rsidTr="004A02C5">
        <w:trPr>
          <w:trHeight w:val="269"/>
        </w:trPr>
        <w:tc>
          <w:tcPr>
            <w:tcW w:w="171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Public Health</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2340" w:type="dxa"/>
          </w:tcPr>
          <w:p w:rsidR="00B53051" w:rsidRPr="004A02C5" w:rsidRDefault="00B53051" w:rsidP="004A02C5">
            <w:pPr>
              <w:widowControl w:val="0"/>
              <w:spacing w:after="0" w:line="240" w:lineRule="auto"/>
              <w:rPr>
                <w:rFonts w:ascii="Times New Roman" w:hAnsi="Times New Roman" w:cs="Times New Roman"/>
                <w:bCs/>
                <w:sz w:val="24"/>
                <w:szCs w:val="24"/>
              </w:rPr>
            </w:pPr>
            <w:r w:rsidRPr="004A02C5">
              <w:rPr>
                <w:rFonts w:ascii="Times New Roman" w:hAnsi="Times New Roman" w:cs="Times New Roman"/>
                <w:bCs/>
                <w:sz w:val="24"/>
                <w:szCs w:val="24"/>
              </w:rPr>
              <w:t>Katrina Utz</w:t>
            </w:r>
          </w:p>
          <w:p w:rsidR="00B53051" w:rsidRPr="004A02C5" w:rsidRDefault="00B53051" w:rsidP="004A02C5">
            <w:pPr>
              <w:widowControl w:val="0"/>
              <w:spacing w:after="0" w:line="240" w:lineRule="auto"/>
              <w:rPr>
                <w:rFonts w:ascii="Times New Roman" w:hAnsi="Times New Roman" w:cs="Times New Roman"/>
                <w:bCs/>
                <w:sz w:val="24"/>
                <w:szCs w:val="24"/>
              </w:rPr>
            </w:pPr>
          </w:p>
        </w:tc>
        <w:tc>
          <w:tcPr>
            <w:tcW w:w="39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Policy Advisor</w:t>
            </w:r>
          </w:p>
        </w:tc>
        <w:tc>
          <w:tcPr>
            <w:tcW w:w="126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65,000</w:t>
            </w:r>
          </w:p>
        </w:tc>
        <w:tc>
          <w:tcPr>
            <w:tcW w:w="2880" w:type="dxa"/>
          </w:tcPr>
          <w:p w:rsidR="00B53051" w:rsidRPr="004A02C5" w:rsidRDefault="00B53051" w:rsidP="004A02C5">
            <w:pPr>
              <w:widowControl w:val="0"/>
              <w:spacing w:after="0" w:line="240" w:lineRule="auto"/>
              <w:rPr>
                <w:rFonts w:ascii="Times New Roman" w:hAnsi="Times New Roman" w:cs="Times New Roman"/>
                <w:sz w:val="24"/>
                <w:szCs w:val="24"/>
              </w:rPr>
            </w:pPr>
            <w:r w:rsidRPr="004A02C5">
              <w:rPr>
                <w:rFonts w:ascii="Times New Roman" w:hAnsi="Times New Roman" w:cs="Times New Roman"/>
                <w:sz w:val="24"/>
                <w:szCs w:val="24"/>
              </w:rPr>
              <w:t>Terminate</w:t>
            </w:r>
          </w:p>
        </w:tc>
      </w:tr>
    </w:tbl>
    <w:p w:rsidR="00B53051" w:rsidRPr="003B032D" w:rsidRDefault="00B53051" w:rsidP="008B6686">
      <w:pPr>
        <w:pStyle w:val="Heading3"/>
        <w:keepNext w:val="0"/>
        <w:keepLines w:val="0"/>
        <w:widowControl w:val="0"/>
        <w:numPr>
          <w:ilvl w:val="0"/>
          <w:numId w:val="0"/>
        </w:numPr>
        <w:tabs>
          <w:tab w:val="left" w:pos="0"/>
        </w:tabs>
      </w:pPr>
      <w:bookmarkStart w:id="33" w:name="_Toc4858382"/>
      <w:bookmarkStart w:id="34" w:name="_Toc4859892"/>
      <w:bookmarkStart w:id="35" w:name="_Toc4860509"/>
    </w:p>
    <w:p w:rsidR="00B53051" w:rsidRPr="003B032D" w:rsidRDefault="00B53051" w:rsidP="008B6686">
      <w:pPr>
        <w:rPr>
          <w:rFonts w:ascii="Times New Roman" w:eastAsia="游ゴシック Light" w:hAnsi="Times New Roman" w:cs="Times New Roman"/>
          <w:sz w:val="24"/>
          <w:szCs w:val="24"/>
          <w:u w:val="single"/>
        </w:rPr>
      </w:pPr>
      <w:r w:rsidRPr="003B032D">
        <w:rPr>
          <w:rFonts w:ascii="Times New Roman" w:hAnsi="Times New Roman" w:cs="Times New Roman"/>
        </w:rPr>
        <w:br w:type="page"/>
      </w:r>
    </w:p>
    <w:p w:rsidR="00B53051" w:rsidRPr="003B032D" w:rsidRDefault="00B53051" w:rsidP="00162747">
      <w:pPr>
        <w:pStyle w:val="Heading3"/>
        <w:keepNext w:val="0"/>
        <w:keepLines w:val="0"/>
        <w:widowControl w:val="0"/>
        <w:tabs>
          <w:tab w:val="left" w:pos="0"/>
        </w:tabs>
        <w:ind w:left="0" w:firstLine="0"/>
        <w:jc w:val="center"/>
      </w:pPr>
      <w:bookmarkStart w:id="36" w:name="_Toc5886367"/>
      <w:r w:rsidRPr="003B032D">
        <w:t>Board and Commission Appointees to be Immediately Terminated</w:t>
      </w:r>
      <w:bookmarkEnd w:id="36"/>
    </w:p>
    <w:p w:rsidR="00B53051" w:rsidRPr="003B032D" w:rsidRDefault="00B53051">
      <w:pPr>
        <w:rPr>
          <w:rFonts w:ascii="Times New Roman" w:hAnsi="Times New Roman" w:cs="Times New Roman"/>
        </w:rPr>
      </w:pPr>
    </w:p>
    <w:tbl>
      <w:tblPr>
        <w:tblW w:w="12860" w:type="dxa"/>
        <w:tblLayout w:type="fixed"/>
        <w:tblCellMar>
          <w:left w:w="144" w:type="dxa"/>
          <w:right w:w="0" w:type="dxa"/>
        </w:tblCellMar>
        <w:tblLook w:val="0020"/>
      </w:tblPr>
      <w:tblGrid>
        <w:gridCol w:w="2240"/>
        <w:gridCol w:w="5760"/>
        <w:gridCol w:w="1980"/>
        <w:gridCol w:w="2880"/>
      </w:tblGrid>
      <w:tr w:rsidR="00B53051" w:rsidRPr="004A02C5" w:rsidTr="004300DD">
        <w:trPr>
          <w:trHeight w:val="655"/>
        </w:trPr>
        <w:tc>
          <w:tcPr>
            <w:tcW w:w="2240"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b/>
                <w:bCs/>
                <w:sz w:val="24"/>
                <w:szCs w:val="24"/>
              </w:rPr>
              <w:t>Name</w:t>
            </w:r>
          </w:p>
        </w:tc>
        <w:tc>
          <w:tcPr>
            <w:tcW w:w="5760"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b/>
                <w:bCs/>
                <w:sz w:val="24"/>
                <w:szCs w:val="24"/>
              </w:rPr>
              <w:t>Board or Commission</w:t>
            </w:r>
          </w:p>
        </w:tc>
        <w:tc>
          <w:tcPr>
            <w:tcW w:w="1980"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137500">
            <w:pPr>
              <w:widowControl w:val="0"/>
              <w:rPr>
                <w:rFonts w:ascii="Times New Roman" w:hAnsi="Times New Roman" w:cs="Times New Roman"/>
                <w:b/>
                <w:bCs/>
                <w:sz w:val="24"/>
                <w:szCs w:val="24"/>
              </w:rPr>
            </w:pPr>
            <w:r w:rsidRPr="004A02C5">
              <w:rPr>
                <w:rFonts w:ascii="Times New Roman" w:hAnsi="Times New Roman" w:cs="Times New Roman"/>
                <w:b/>
                <w:bCs/>
                <w:sz w:val="24"/>
                <w:szCs w:val="24"/>
              </w:rPr>
              <w:t>Term Expires</w:t>
            </w:r>
          </w:p>
        </w:tc>
        <w:tc>
          <w:tcPr>
            <w:tcW w:w="2880"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137500">
            <w:pPr>
              <w:widowControl w:val="0"/>
              <w:rPr>
                <w:rFonts w:ascii="Times New Roman" w:hAnsi="Times New Roman" w:cs="Times New Roman"/>
                <w:b/>
                <w:bCs/>
                <w:sz w:val="24"/>
                <w:szCs w:val="24"/>
              </w:rPr>
            </w:pPr>
            <w:r w:rsidRPr="004A02C5">
              <w:rPr>
                <w:rFonts w:ascii="Times New Roman" w:hAnsi="Times New Roman" w:cs="Times New Roman"/>
                <w:b/>
                <w:bCs/>
                <w:sz w:val="24"/>
                <w:szCs w:val="24"/>
              </w:rPr>
              <w:t>Terminate/Request Resignation</w:t>
            </w:r>
          </w:p>
        </w:tc>
      </w:tr>
      <w:tr w:rsidR="00B53051" w:rsidRPr="004A02C5" w:rsidTr="003D23DA">
        <w:trPr>
          <w:trHeight w:val="511"/>
        </w:trPr>
        <w:tc>
          <w:tcPr>
            <w:tcW w:w="2240" w:type="dxa"/>
            <w:tcBorders>
              <w:top w:val="single" w:sz="1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Glenn Powers</w:t>
            </w:r>
          </w:p>
        </w:tc>
        <w:tc>
          <w:tcPr>
            <w:tcW w:w="5760" w:type="dxa"/>
            <w:tcBorders>
              <w:top w:val="single" w:sz="1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Metropolitan Park and Recreation District Board of Directors (Great Rivers Greenway)</w:t>
            </w:r>
          </w:p>
        </w:tc>
        <w:tc>
          <w:tcPr>
            <w:tcW w:w="1980" w:type="dxa"/>
            <w:tcBorders>
              <w:top w:val="single" w:sz="18" w:space="0" w:color="000000"/>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1/1/2017</w:t>
            </w:r>
          </w:p>
        </w:tc>
        <w:tc>
          <w:tcPr>
            <w:tcW w:w="2880" w:type="dxa"/>
            <w:tcBorders>
              <w:top w:val="single" w:sz="18" w:space="0" w:color="000000"/>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3D23DA">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Glenn Powers</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Tax Increment Financing Commission of St. Louis County</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6/17/2015</w:t>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3D23DA">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Patricia Hageman</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Regional Arts Commission</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1/16/2019</w:t>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Terminate </w:t>
            </w:r>
          </w:p>
        </w:tc>
      </w:tr>
      <w:tr w:rsidR="00B53051" w:rsidRPr="004A02C5" w:rsidTr="003D23DA">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Thomas Malecek</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Emergency Communications System Commission</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12/31/2016</w:t>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Terminate</w:t>
            </w:r>
          </w:p>
        </w:tc>
      </w:tr>
      <w:tr w:rsidR="00B53051" w:rsidRPr="004A02C5" w:rsidTr="00BA724B">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Thomas Malecek</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Tax Increment Financing Commission of St. Louis County</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6/17/2017</w:t>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Terminate </w:t>
            </w:r>
          </w:p>
        </w:tc>
      </w:tr>
      <w:tr w:rsidR="00B53051" w:rsidRPr="004A02C5" w:rsidTr="00BA724B">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Greg Quinn</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Charter Commission</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N/A</w:t>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Request resignation</w:t>
            </w:r>
          </w:p>
        </w:tc>
      </w:tr>
      <w:tr w:rsidR="00B53051" w:rsidRPr="004A02C5" w:rsidTr="009579FD">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Jeff Wagener </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Charter Commission</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N/A</w:t>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Request resignation </w:t>
            </w:r>
          </w:p>
        </w:tc>
      </w:tr>
      <w:tr w:rsidR="00B53051" w:rsidRPr="004A02C5" w:rsidTr="009579FD">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Bill Miller</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r w:rsidRPr="004A02C5">
              <w:rPr>
                <w:rFonts w:ascii="Times New Roman" w:hAnsi="Times New Roman" w:cs="Times New Roman"/>
                <w:sz w:val="24"/>
                <w:szCs w:val="24"/>
              </w:rPr>
              <w:tab/>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8/1/2021</w:t>
            </w:r>
            <w:r w:rsidRPr="004A02C5">
              <w:rPr>
                <w:rFonts w:ascii="Times New Roman" w:hAnsi="Times New Roman" w:cs="Times New Roman"/>
                <w:sz w:val="24"/>
                <w:szCs w:val="24"/>
              </w:rPr>
              <w:tab/>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Request resignation</w:t>
            </w:r>
          </w:p>
        </w:tc>
      </w:tr>
      <w:tr w:rsidR="00B53051" w:rsidRPr="004A02C5" w:rsidTr="009579FD">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Shannon Webber</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8/1/2019</w:t>
            </w:r>
            <w:r w:rsidRPr="004A02C5">
              <w:rPr>
                <w:rFonts w:ascii="Times New Roman" w:hAnsi="Times New Roman" w:cs="Times New Roman"/>
                <w:sz w:val="24"/>
                <w:szCs w:val="24"/>
              </w:rPr>
              <w:tab/>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Request resignation</w:t>
            </w:r>
          </w:p>
        </w:tc>
      </w:tr>
      <w:tr w:rsidR="00B53051" w:rsidRPr="004A02C5" w:rsidTr="009579FD">
        <w:trPr>
          <w:trHeight w:val="511"/>
        </w:trPr>
        <w:tc>
          <w:tcPr>
            <w:tcW w:w="22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Michael Walter</w:t>
            </w:r>
          </w:p>
        </w:tc>
        <w:tc>
          <w:tcPr>
            <w:tcW w:w="576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19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8/1/2019</w:t>
            </w:r>
          </w:p>
        </w:tc>
        <w:tc>
          <w:tcPr>
            <w:tcW w:w="288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Request resignation</w:t>
            </w:r>
          </w:p>
        </w:tc>
      </w:tr>
    </w:tbl>
    <w:p w:rsidR="00B53051" w:rsidRDefault="00B53051">
      <w:pPr>
        <w:rPr>
          <w:rFonts w:ascii="Times New Roman" w:eastAsia="游ゴシック Light" w:hAnsi="Times New Roman" w:cs="Times New Roman"/>
          <w:b/>
          <w:sz w:val="24"/>
          <w:szCs w:val="24"/>
          <w:u w:val="single"/>
        </w:rPr>
      </w:pPr>
      <w:bookmarkStart w:id="37" w:name="_Toc5886368"/>
      <w:bookmarkEnd w:id="33"/>
      <w:bookmarkEnd w:id="34"/>
      <w:bookmarkEnd w:id="35"/>
    </w:p>
    <w:p w:rsidR="00B53051" w:rsidRPr="003B032D" w:rsidRDefault="00B53051" w:rsidP="00162747">
      <w:pPr>
        <w:pStyle w:val="Heading3"/>
        <w:keepNext w:val="0"/>
        <w:keepLines w:val="0"/>
        <w:widowControl w:val="0"/>
        <w:tabs>
          <w:tab w:val="left" w:pos="0"/>
        </w:tabs>
        <w:ind w:left="0" w:firstLine="0"/>
        <w:jc w:val="center"/>
      </w:pPr>
      <w:r w:rsidRPr="003B032D">
        <w:t>County Executive Staff Organization Chart</w:t>
      </w:r>
      <w:bookmarkEnd w:id="37"/>
    </w:p>
    <w:p w:rsidR="00B53051" w:rsidRPr="003B032D" w:rsidRDefault="00B53051" w:rsidP="00A81620">
      <w:pPr>
        <w:pStyle w:val="Heading3"/>
        <w:keepNext w:val="0"/>
        <w:keepLines w:val="0"/>
        <w:widowControl w:val="0"/>
        <w:numPr>
          <w:ilvl w:val="0"/>
          <w:numId w:val="0"/>
        </w:numPr>
        <w:tabs>
          <w:tab w:val="left" w:pos="0"/>
        </w:tabs>
      </w:pPr>
      <w:r>
        <w:rPr>
          <w:noProof/>
        </w:rPr>
        <w:pict>
          <v:shapetype id="_x0000_t202" coordsize="21600,21600" o:spt="202" path="m,l,21600r21600,l21600,xe">
            <v:stroke joinstyle="miter"/>
            <v:path gradientshapeok="t" o:connecttype="rect"/>
          </v:shapetype>
          <v:shape id="Text Box 15" o:spid="_x0000_s1026" type="#_x0000_t202" style="position:absolute;margin-left:240pt;margin-top:14.85pt;width:87.55pt;height:19.3pt;z-index:-2516689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" strokeweight=".5pt">
            <v:textbox>
              <w:txbxContent>
                <w:p w:rsidR="00B53051" w:rsidRPr="00E70446" w:rsidRDefault="00B53051" w:rsidP="00F03D26">
                  <w:pPr>
                    <w:jc w:val="center"/>
                    <w:rPr>
                      <w:rFonts w:ascii="Times New Roman" w:hAnsi="Times New Roman" w:cs="Times New Roman"/>
                      <w:sz w:val="16"/>
                      <w:szCs w:val="16"/>
                    </w:rPr>
                  </w:pPr>
                  <w:r w:rsidRPr="00E70446">
                    <w:rPr>
                      <w:sz w:val="16"/>
                      <w:szCs w:val="16"/>
                    </w:rPr>
                    <w:t>County Executive</w:t>
                  </w:r>
                </w:p>
                <w:p w:rsidR="00B53051" w:rsidRDefault="00B53051" w:rsidP="00F03D26"/>
              </w:txbxContent>
            </v:textbox>
            <w10:wrap type="square"/>
          </v:shape>
        </w:pict>
      </w:r>
      <w:r>
        <w:rPr>
          <w:noProof/>
        </w:rPr>
        <w:pict>
          <v:shape id="Text Box 9" o:spid="_x0000_s1027" type="#_x0000_t202" style="position:absolute;margin-left:517.35pt;margin-top:9.25pt;width:155.8pt;height:93.45pt;z-index:251652608;visibility:visible;mso-wrap-distance-top:3.6pt;mso-wrap-distance-bottom:3.6pt" strokeweight=".5pt">
            <v:textbox>
              <w:txbxContent>
                <w:p w:rsidR="00B53051" w:rsidRDefault="00B53051" w:rsidP="00F03D26">
                  <w:pPr>
                    <w:spacing w:after="0" w:line="240" w:lineRule="auto"/>
                    <w:rPr>
                      <w:rFonts w:ascii="Times New Roman" w:hAnsi="Times New Roman" w:cs="Times New Roman"/>
                      <w:sz w:val="16"/>
                      <w:szCs w:val="16"/>
                    </w:rPr>
                  </w:pPr>
                  <w:r>
                    <w:rPr>
                      <w:sz w:val="16"/>
                      <w:szCs w:val="16"/>
                    </w:rPr>
                    <w:t xml:space="preserve">County Counselor </w:t>
                  </w:r>
                </w:p>
                <w:p w:rsidR="00B53051" w:rsidRPr="00E70446" w:rsidRDefault="00B53051" w:rsidP="00F03D26">
                  <w:pPr>
                    <w:spacing w:after="0" w:line="240" w:lineRule="auto"/>
                    <w:rPr>
                      <w:rFonts w:ascii="Times New Roman" w:hAnsi="Times New Roman" w:cs="Times New Roman"/>
                      <w:sz w:val="16"/>
                      <w:szCs w:val="16"/>
                    </w:rPr>
                  </w:pPr>
                </w:p>
                <w:p w:rsidR="00B53051" w:rsidRDefault="00B53051" w:rsidP="00F03D26">
                  <w:pPr>
                    <w:spacing w:after="0" w:line="240" w:lineRule="auto"/>
                    <w:rPr>
                      <w:rFonts w:ascii="Times New Roman" w:hAnsi="Times New Roman" w:cs="Times New Roman"/>
                      <w:sz w:val="16"/>
                      <w:szCs w:val="16"/>
                    </w:rPr>
                  </w:pPr>
                  <w:r w:rsidRPr="00E70446">
                    <w:rPr>
                      <w:rFonts w:ascii="Times New Roman" w:hAnsi="Times New Roman" w:cs="Times New Roman"/>
                      <w:sz w:val="16"/>
                      <w:szCs w:val="16"/>
                    </w:rPr>
                    <w:t>Special Assistants to the County Executive</w:t>
                  </w:r>
                </w:p>
                <w:p w:rsidR="00B53051" w:rsidRPr="00E70446" w:rsidRDefault="00B53051" w:rsidP="00F03D26">
                  <w:pPr>
                    <w:spacing w:after="0" w:line="240" w:lineRule="auto"/>
                    <w:rPr>
                      <w:rFonts w:ascii="Times New Roman" w:hAnsi="Times New Roman" w:cs="Times New Roman"/>
                      <w:sz w:val="16"/>
                      <w:szCs w:val="16"/>
                    </w:rPr>
                  </w:pPr>
                </w:p>
                <w:p w:rsidR="00B53051" w:rsidRDefault="00B53051" w:rsidP="00F03D26">
                  <w:pPr>
                    <w:spacing w:after="0" w:line="240" w:lineRule="auto"/>
                    <w:rPr>
                      <w:rFonts w:ascii="Times New Roman" w:hAnsi="Times New Roman" w:cs="Times New Roman"/>
                      <w:sz w:val="16"/>
                      <w:szCs w:val="16"/>
                    </w:rPr>
                  </w:pPr>
                  <w:r w:rsidRPr="00E70446">
                    <w:rPr>
                      <w:rFonts w:ascii="Times New Roman" w:hAnsi="Times New Roman" w:cs="Times New Roman"/>
                      <w:sz w:val="16"/>
                      <w:szCs w:val="16"/>
                    </w:rPr>
                    <w:t xml:space="preserve">Senior </w:t>
                  </w:r>
                  <w:r>
                    <w:rPr>
                      <w:rFonts w:ascii="Times New Roman" w:hAnsi="Times New Roman" w:cs="Times New Roman"/>
                      <w:sz w:val="16"/>
                      <w:szCs w:val="16"/>
                    </w:rPr>
                    <w:t>Counsel to the County Executive</w:t>
                  </w:r>
                </w:p>
                <w:p w:rsidR="00B53051" w:rsidRDefault="00B53051" w:rsidP="00F03D26">
                  <w:pPr>
                    <w:spacing w:after="0" w:line="240" w:lineRule="auto"/>
                    <w:rPr>
                      <w:rFonts w:ascii="Times New Roman" w:hAnsi="Times New Roman" w:cs="Times New Roman"/>
                      <w:sz w:val="16"/>
                      <w:szCs w:val="16"/>
                    </w:rPr>
                  </w:pPr>
                </w:p>
                <w:p w:rsidR="00B53051" w:rsidRDefault="00B53051" w:rsidP="00F03D26">
                  <w:pPr>
                    <w:spacing w:after="0" w:line="240" w:lineRule="auto"/>
                    <w:rPr>
                      <w:rFonts w:ascii="Times New Roman" w:hAnsi="Times New Roman" w:cs="Times New Roman"/>
                      <w:sz w:val="16"/>
                      <w:szCs w:val="16"/>
                    </w:rPr>
                  </w:pPr>
                  <w:r>
                    <w:rPr>
                      <w:rFonts w:ascii="Times New Roman" w:hAnsi="Times New Roman" w:cs="Times New Roman"/>
                      <w:sz w:val="16"/>
                      <w:szCs w:val="16"/>
                    </w:rPr>
                    <w:t>Chief Ethics Officer</w:t>
                  </w:r>
                </w:p>
                <w:p w:rsidR="00B53051" w:rsidRDefault="00B53051" w:rsidP="00F03D26">
                  <w:pPr>
                    <w:spacing w:after="0" w:line="240" w:lineRule="auto"/>
                    <w:rPr>
                      <w:rFonts w:ascii="Times New Roman" w:hAnsi="Times New Roman" w:cs="Times New Roman"/>
                      <w:sz w:val="16"/>
                      <w:szCs w:val="16"/>
                    </w:rPr>
                  </w:pPr>
                </w:p>
                <w:p w:rsidR="00B53051" w:rsidRPr="005846C7" w:rsidRDefault="00B53051" w:rsidP="00F03D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Contract Lobbyist </w:t>
                  </w:r>
                </w:p>
              </w:txbxContent>
            </v:textbox>
            <w10:wrap type="square"/>
          </v:shape>
        </w:pict>
      </w:r>
      <w:bookmarkEnd w:id="1"/>
      <w:bookmarkEnd w:id="2"/>
      <w:bookmarkEnd w:id="3"/>
      <w:bookmarkEnd w:id="4"/>
    </w:p>
    <w:p w:rsidR="00B53051" w:rsidRPr="003B032D" w:rsidRDefault="00B53051" w:rsidP="00A81620">
      <w:pPr>
        <w:widowControl w:val="0"/>
        <w:rPr>
          <w:rFonts w:ascii="Times New Roman" w:hAnsi="Times New Roman" w:cs="Times New Roman"/>
        </w:rPr>
      </w:pPr>
      <w:r>
        <w:rPr>
          <w:noProof/>
        </w:rPr>
        <w:pict>
          <v:line id="Straight Connector 5" o:spid="_x0000_s1028" style="position:absolute;flip:x y;z-index:251656704;visibility:visible" from="280.5pt,17.1pt" to="28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" strokeweight=".5pt">
            <v:stroke joinstyle="miter"/>
          </v:line>
        </w:pict>
      </w:r>
    </w:p>
    <w:p w:rsidR="00B53051" w:rsidRPr="003B032D" w:rsidRDefault="00B53051" w:rsidP="00A81620">
      <w:pPr>
        <w:widowControl w:val="0"/>
        <w:rPr>
          <w:rFonts w:ascii="Times New Roman" w:hAnsi="Times New Roman" w:cs="Times New Roman"/>
        </w:rPr>
      </w:pPr>
      <w:r>
        <w:rPr>
          <w:noProof/>
        </w:rPr>
        <w:pict>
          <v:line id="Straight Connector 16" o:spid="_x0000_s1029" style="position:absolute;flip:y;z-index:251657728;visibility:visible;mso-position-horizontal-relative:margin" from="29.55pt,21.75pt" to="253.6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" strokeweight=".5pt">
            <v:stroke joinstyle="miter"/>
            <w10:wrap anchorx="margin"/>
          </v:line>
        </w:pict>
      </w:r>
      <w:r>
        <w:rPr>
          <w:noProof/>
        </w:rPr>
        <w:pict>
          <v:line id="Straight Connector 27" o:spid="_x0000_s1030" style="position:absolute;flip:y;z-index:251667968;visibility:visible" from="314.85pt,15.85pt" to="517.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" strokeweight=".5pt">
            <v:stroke joinstyle="miter"/>
          </v:line>
        </w:pict>
      </w:r>
      <w:r>
        <w:rPr>
          <w:noProof/>
        </w:rPr>
        <w:pict>
          <v:shape id="Text Box 23" o:spid="_x0000_s1031" type="#_x0000_t202" style="position:absolute;margin-left:254.7pt;margin-top:11.35pt;width:59.6pt;height:18.8pt;z-index:251648512;visibility:visible;mso-wrap-distance-top:3.6pt;mso-wrap-distance-bottom:3.6pt" strokeweight=".5pt">
            <v:textbox>
              <w:txbxContent>
                <w:p w:rsidR="00B53051" w:rsidRPr="00E70446" w:rsidRDefault="00B53051" w:rsidP="00F03D26">
                  <w:pPr>
                    <w:rPr>
                      <w:rFonts w:ascii="Times New Roman" w:hAnsi="Times New Roman" w:cs="Times New Roman"/>
                      <w:sz w:val="16"/>
                      <w:szCs w:val="16"/>
                    </w:rPr>
                  </w:pPr>
                  <w:r w:rsidRPr="00E70446">
                    <w:rPr>
                      <w:rFonts w:ascii="Times New Roman" w:hAnsi="Times New Roman" w:cs="Times New Roman"/>
                      <w:sz w:val="16"/>
                      <w:szCs w:val="16"/>
                    </w:rPr>
                    <w:t xml:space="preserve">Chief of Staff </w:t>
                  </w:r>
                </w:p>
              </w:txbxContent>
            </v:textbox>
            <w10:wrap type="square"/>
          </v:shape>
        </w:pict>
      </w:r>
    </w:p>
    <w:p w:rsidR="00B53051" w:rsidRPr="003B032D" w:rsidRDefault="00B53051" w:rsidP="00A81620">
      <w:pPr>
        <w:widowControl w:val="0"/>
        <w:rPr>
          <w:rFonts w:ascii="Times New Roman" w:hAnsi="Times New Roman" w:cs="Times New Roman"/>
          <w:szCs w:val="24"/>
        </w:rPr>
      </w:pPr>
      <w:r>
        <w:rPr>
          <w:noProof/>
        </w:rPr>
        <w:pict>
          <v:line id="Straight Connector 19" o:spid="_x0000_s1032" style="position:absolute;flip:x y;z-index:251659776;visibility:visible" from="297.15pt,9.25pt" to="377.7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" strokeweight=".5pt">
            <v:stroke joinstyle="miter"/>
          </v:line>
        </w:pict>
      </w:r>
      <w:r>
        <w:rPr>
          <w:noProof/>
        </w:rPr>
        <w:pict>
          <v:line id="Straight Connector 20" o:spid="_x0000_s1033" style="position:absolute;z-index:251660800;visibility:visible" from="313.8pt,1.2pt" to="567.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" strokeweight=".5pt">
            <v:stroke joinstyle="miter"/>
          </v:line>
        </w:pict>
      </w:r>
      <w:r>
        <w:rPr>
          <w:noProof/>
        </w:rPr>
        <w:pict>
          <v:line id="Straight Connector 18" o:spid="_x0000_s1034" style="position:absolute;flip:y;z-index:251658752;visibility:visible" from="236.4pt,9.25pt" to="263.2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" strokeweight=".5pt">
            <v:stroke joinstyle="miter"/>
          </v:line>
        </w:pict>
      </w:r>
    </w:p>
    <w:p w:rsidR="00B53051" w:rsidRPr="003B032D" w:rsidRDefault="00B53051" w:rsidP="00A81620">
      <w:pPr>
        <w:widowControl w:val="0"/>
        <w:rPr>
          <w:rFonts w:ascii="Times New Roman" w:hAnsi="Times New Roman" w:cs="Times New Roman"/>
          <w:szCs w:val="24"/>
        </w:rPr>
      </w:pPr>
    </w:p>
    <w:p w:rsidR="00B53051" w:rsidRPr="003B032D" w:rsidRDefault="00B53051" w:rsidP="00A81620">
      <w:pPr>
        <w:widowControl w:val="0"/>
        <w:rPr>
          <w:rFonts w:ascii="Times New Roman" w:hAnsi="Times New Roman" w:cs="Times New Roman"/>
        </w:rPr>
      </w:pPr>
      <w:r>
        <w:rPr>
          <w:noProof/>
        </w:rPr>
        <w:pict>
          <v:shape id="Text Box 3" o:spid="_x0000_s1035" type="#_x0000_t202" style="position:absolute;margin-left:-26pt;margin-top:22.55pt;width:128.75pt;height:21pt;z-index:2516536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" strokeweight=".5pt">
            <v:textbox>
              <w:txbxContent>
                <w:p w:rsidR="00B53051" w:rsidRPr="00DF398A" w:rsidRDefault="00B53051" w:rsidP="003B032D">
                  <w:pPr>
                    <w:spacing w:after="0"/>
                    <w:rPr>
                      <w:rFonts w:ascii="Times New Roman" w:hAnsi="Times New Roman" w:cs="Times New Roman"/>
                      <w:sz w:val="16"/>
                      <w:szCs w:val="16"/>
                    </w:rPr>
                  </w:pPr>
                  <w:r>
                    <w:rPr>
                      <w:rFonts w:ascii="Times New Roman" w:hAnsi="Times New Roman" w:cs="Times New Roman"/>
                      <w:sz w:val="16"/>
                      <w:szCs w:val="16"/>
                    </w:rPr>
                    <w:t>Executive Director of Operations</w:t>
                  </w:r>
                </w:p>
                <w:p w:rsidR="00B53051" w:rsidRDefault="00B53051" w:rsidP="00F03D26"/>
                <w:p w:rsidR="00B53051" w:rsidRDefault="00B53051" w:rsidP="00F03D26"/>
              </w:txbxContent>
            </v:textbox>
            <w10:wrap type="square"/>
          </v:shape>
        </w:pict>
      </w:r>
    </w:p>
    <w:p w:rsidR="00B53051" w:rsidRPr="003B032D" w:rsidRDefault="00B53051" w:rsidP="00A81620">
      <w:pPr>
        <w:widowControl w:val="0"/>
        <w:rPr>
          <w:rFonts w:ascii="Times New Roman" w:hAnsi="Times New Roman" w:cs="Times New Roman"/>
        </w:rPr>
      </w:pPr>
      <w:r>
        <w:rPr>
          <w:noProof/>
        </w:rPr>
        <w:pict>
          <v:shape id="Text Box 4" o:spid="_x0000_s1036" type="#_x0000_t202" style="position:absolute;margin-left:183.7pt;margin-top:4.5pt;width:112.8pt;height:18.4pt;z-index:251649536;visibility:visible;mso-wrap-distance-top:3.6pt;mso-wrap-distance-bottom:3.6pt" strokeweight=".5pt">
            <v:textbox>
              <w:txbxContent>
                <w:p w:rsidR="00B53051" w:rsidRPr="00DF398A" w:rsidRDefault="00B53051" w:rsidP="003B032D">
                  <w:pPr>
                    <w:spacing w:after="0"/>
                    <w:rPr>
                      <w:rFonts w:ascii="Times New Roman" w:hAnsi="Times New Roman" w:cs="Times New Roman"/>
                      <w:sz w:val="16"/>
                      <w:szCs w:val="16"/>
                    </w:rPr>
                  </w:pPr>
                  <w:r>
                    <w:rPr>
                      <w:rFonts w:ascii="Times New Roman" w:hAnsi="Times New Roman" w:cs="Times New Roman"/>
                      <w:sz w:val="16"/>
                      <w:szCs w:val="16"/>
                    </w:rPr>
                    <w:t>Executive Director of Policy</w:t>
                  </w:r>
                </w:p>
              </w:txbxContent>
            </v:textbox>
            <w10:wrap type="square"/>
          </v:shape>
        </w:pict>
      </w:r>
      <w:r>
        <w:rPr>
          <w:noProof/>
        </w:rPr>
        <w:pict>
          <v:line id="Straight Connector 30" o:spid="_x0000_s1037" style="position:absolute;flip:y;z-index:251663872;visibility:visible" from="569.65pt,21.25pt" to="569.6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" strokeweight=".5pt">
            <v:stroke joinstyle="miter"/>
          </v:line>
        </w:pict>
      </w:r>
      <w:r>
        <w:rPr>
          <w:noProof/>
        </w:rPr>
        <w:pict>
          <v:shape id="Text Box 6" o:spid="_x0000_s1038" type="#_x0000_t202" style="position:absolute;margin-left:514.35pt;margin-top:3.35pt;width:117.65pt;height:19pt;z-index:2516505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" strokeweight=".5pt">
            <v:textbox>
              <w:txbxContent>
                <w:p w:rsidR="00B53051" w:rsidRPr="003B032D" w:rsidRDefault="00B53051" w:rsidP="003B032D">
                  <w:pPr>
                    <w:spacing w:after="0"/>
                    <w:rPr>
                      <w:rFonts w:ascii="Times New Roman" w:hAnsi="Times New Roman" w:cs="Times New Roman"/>
                      <w:sz w:val="16"/>
                      <w:szCs w:val="16"/>
                    </w:rPr>
                  </w:pPr>
                  <w:r w:rsidRPr="00E70446">
                    <w:rPr>
                      <w:rFonts w:ascii="Times New Roman" w:hAnsi="Times New Roman" w:cs="Times New Roman"/>
                      <w:sz w:val="16"/>
                      <w:szCs w:val="16"/>
                    </w:rPr>
                    <w:t xml:space="preserve">Director of Communications </w:t>
                  </w:r>
                </w:p>
                <w:p w:rsidR="00B53051" w:rsidRDefault="00B53051" w:rsidP="00F03D26"/>
              </w:txbxContent>
            </v:textbox>
            <w10:wrap type="square"/>
          </v:shape>
        </w:pict>
      </w:r>
      <w:r>
        <w:rPr>
          <w:noProof/>
        </w:rPr>
        <w:pict>
          <v:shape id="Text Box 28" o:spid="_x0000_s1039" type="#_x0000_t202" style="position:absolute;margin-left:336.85pt;margin-top:4.45pt;width:144.2pt;height:28.45pt;z-index:2516515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" strokeweight=".5pt">
            <v:textbox>
              <w:txbxContent>
                <w:p w:rsidR="00B53051" w:rsidRPr="00E70446" w:rsidRDefault="00B53051" w:rsidP="003B032D">
                  <w:pPr>
                    <w:spacing w:after="0"/>
                    <w:rPr>
                      <w:rFonts w:ascii="Times New Roman" w:hAnsi="Times New Roman" w:cs="Times New Roman"/>
                      <w:sz w:val="16"/>
                      <w:szCs w:val="16"/>
                    </w:rPr>
                  </w:pPr>
                  <w:r w:rsidRPr="00E70446">
                    <w:rPr>
                      <w:rFonts w:ascii="Times New Roman" w:hAnsi="Times New Roman" w:cs="Times New Roman"/>
                      <w:sz w:val="16"/>
                      <w:szCs w:val="16"/>
                    </w:rPr>
                    <w:t>Director of Community Development</w:t>
                  </w:r>
                  <w:r>
                    <w:rPr>
                      <w:rFonts w:ascii="Times New Roman" w:hAnsi="Times New Roman" w:cs="Times New Roman"/>
                      <w:sz w:val="16"/>
                      <w:szCs w:val="16"/>
                    </w:rPr>
                    <w:t xml:space="preserve"> (employed by SLEDP)</w:t>
                  </w:r>
                </w:p>
              </w:txbxContent>
            </v:textbox>
            <w10:wrap type="square"/>
          </v:shape>
        </w:pict>
      </w:r>
    </w:p>
    <w:p w:rsidR="00B53051" w:rsidRPr="003B032D" w:rsidRDefault="00B53051" w:rsidP="00A81620">
      <w:pPr>
        <w:widowControl w:val="0"/>
        <w:rPr>
          <w:rFonts w:ascii="Times New Roman" w:hAnsi="Times New Roman" w:cs="Times New Roman"/>
          <w:szCs w:val="24"/>
        </w:rPr>
      </w:pPr>
      <w:r>
        <w:rPr>
          <w:noProof/>
        </w:rPr>
        <w:pict>
          <v:line id="Straight Connector 21" o:spid="_x0000_s1040" style="position:absolute;flip:y;z-index:251661824;visibility:visible" from="236.15pt,2.45pt" to="236.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" strokeweight=".5pt">
            <v:stroke joinstyle="miter"/>
          </v:line>
        </w:pict>
      </w:r>
      <w:r>
        <w:rPr>
          <w:noProof/>
        </w:rPr>
        <w:pict>
          <v:line id="Straight Connector 29" o:spid="_x0000_s1041" style="position:absolute;flip:y;z-index:251666944;visibility:visible;mso-position-horizontal-relative:margin" from="28.5pt,.55pt" to="29.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" strokeweight=".5pt">
            <v:stroke joinstyle="miter"/>
            <w10:wrap anchorx="margin"/>
          </v:line>
        </w:pict>
      </w:r>
      <w:r>
        <w:rPr>
          <w:noProof/>
        </w:rPr>
        <w:pict>
          <v:shape id="Text Box 10" o:spid="_x0000_s1042" type="#_x0000_t202" style="position:absolute;margin-left:-52.15pt;margin-top:22.05pt;width:222.95pt;height:253.6pt;z-index:2516546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" strokeweight=".5pt">
            <v:textbox>
              <w:txbxContent>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CE Staff: Director of Constituent Services</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Department of Administration</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Department of Human Services</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Department of Information Technology</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Department of Parks &amp; Recreation</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Department of Public Health</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Spirit of St. Louis Airport</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 xml:space="preserve">Department of Revenue </w:t>
                  </w:r>
                </w:p>
                <w:p w:rsidR="00B53051" w:rsidRPr="00B624EB"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Department of Transportation &amp; Public Works</w:t>
                  </w:r>
                </w:p>
                <w:p w:rsidR="00B53051" w:rsidRDefault="00B53051" w:rsidP="00F03D26">
                  <w:pPr>
                    <w:rPr>
                      <w:rFonts w:ascii="Times New Roman" w:hAnsi="Times New Roman" w:cs="Times New Roman"/>
                      <w:sz w:val="16"/>
                      <w:szCs w:val="16"/>
                    </w:rPr>
                  </w:pPr>
                  <w:r w:rsidRPr="00B624EB">
                    <w:rPr>
                      <w:rFonts w:ascii="Times New Roman" w:hAnsi="Times New Roman" w:cs="Times New Roman"/>
                      <w:sz w:val="16"/>
                      <w:szCs w:val="16"/>
                    </w:rPr>
                    <w:t xml:space="preserve">Board of Elections Commissioners </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Budget Office</w:t>
                  </w:r>
                </w:p>
                <w:p w:rsidR="00B53051" w:rsidRPr="00CE7464" w:rsidRDefault="00B53051" w:rsidP="00CE2631">
                  <w:pPr>
                    <w:rPr>
                      <w:rFonts w:ascii="Times New Roman" w:hAnsi="Times New Roman" w:cs="Times New Roman"/>
                      <w:sz w:val="16"/>
                      <w:szCs w:val="16"/>
                    </w:rPr>
                  </w:pPr>
                  <w:r w:rsidRPr="00CE7464">
                    <w:rPr>
                      <w:rFonts w:ascii="Times New Roman" w:hAnsi="Times New Roman" w:cs="Times New Roman"/>
                      <w:sz w:val="16"/>
                      <w:szCs w:val="16"/>
                    </w:rPr>
                    <w:t>Department of Justice Services</w:t>
                  </w:r>
                </w:p>
                <w:p w:rsidR="00B53051" w:rsidRPr="00CE7464" w:rsidRDefault="00B53051" w:rsidP="00CE2631">
                  <w:pPr>
                    <w:rPr>
                      <w:rFonts w:ascii="Times New Roman" w:hAnsi="Times New Roman" w:cs="Times New Roman"/>
                      <w:sz w:val="16"/>
                      <w:szCs w:val="16"/>
                    </w:rPr>
                  </w:pPr>
                  <w:r w:rsidRPr="00CE7464">
                    <w:rPr>
                      <w:rFonts w:ascii="Times New Roman" w:hAnsi="Times New Roman" w:cs="Times New Roman"/>
                      <w:sz w:val="16"/>
                      <w:szCs w:val="16"/>
                    </w:rPr>
                    <w:t>Municipal Court Administrator and Judges</w:t>
                  </w:r>
                </w:p>
                <w:p w:rsidR="00B53051" w:rsidRDefault="00B53051" w:rsidP="00CE2631">
                  <w:r w:rsidRPr="00CE7464">
                    <w:rPr>
                      <w:rFonts w:ascii="Times New Roman" w:hAnsi="Times New Roman" w:cs="Times New Roman"/>
                      <w:sz w:val="16"/>
                      <w:szCs w:val="16"/>
                    </w:rPr>
                    <w:t>Fire Standards Commission</w:t>
                  </w:r>
                </w:p>
                <w:p w:rsidR="00B53051" w:rsidRPr="00B624EB" w:rsidRDefault="00B53051" w:rsidP="00F03D26">
                  <w:pPr>
                    <w:rPr>
                      <w:rFonts w:ascii="Times New Roman" w:hAnsi="Times New Roman" w:cs="Times New Roman"/>
                      <w:sz w:val="16"/>
                      <w:szCs w:val="16"/>
                    </w:rPr>
                  </w:pPr>
                </w:p>
              </w:txbxContent>
            </v:textbox>
            <w10:wrap type="square"/>
          </v:shape>
        </w:pict>
      </w:r>
      <w:r>
        <w:rPr>
          <w:noProof/>
        </w:rPr>
        <w:pict>
          <v:line id="Straight Connector 25" o:spid="_x0000_s1043" style="position:absolute;flip:x y;z-index:251665920;visibility:visible" from="401.9pt,13.05pt" to="401.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" strokeweight=".5pt">
            <v:stroke joinstyle="miter"/>
          </v:line>
        </w:pict>
      </w:r>
    </w:p>
    <w:p w:rsidR="00B53051" w:rsidRPr="003B032D" w:rsidRDefault="00B53051" w:rsidP="00A81620">
      <w:pPr>
        <w:widowControl w:val="0"/>
        <w:rPr>
          <w:rFonts w:ascii="Times New Roman" w:hAnsi="Times New Roman" w:cs="Times New Roman"/>
          <w:szCs w:val="24"/>
        </w:rPr>
      </w:pPr>
      <w:r>
        <w:rPr>
          <w:noProof/>
        </w:rPr>
        <w:pict>
          <v:shape id="Text Box 31" o:spid="_x0000_s1044" type="#_x0000_t202" style="position:absolute;margin-left:182.55pt;margin-top:.35pt;width:141.3pt;height:158.95pt;z-index:2516556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" strokeweight=".5pt">
            <v:textbox>
              <w:txbxContent>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 xml:space="preserve">CE Staff: </w:t>
                  </w:r>
                </w:p>
                <w:p w:rsidR="00B53051" w:rsidRDefault="00B53051" w:rsidP="000641CE">
                  <w:pPr>
                    <w:pStyle w:val="ListParagraph"/>
                    <w:numPr>
                      <w:ilvl w:val="0"/>
                      <w:numId w:val="44"/>
                    </w:numPr>
                    <w:rPr>
                      <w:rFonts w:ascii="Times New Roman" w:hAnsi="Times New Roman" w:cs="Times New Roman"/>
                      <w:sz w:val="16"/>
                      <w:szCs w:val="16"/>
                    </w:rPr>
                  </w:pPr>
                  <w:r w:rsidRPr="000641CE">
                    <w:rPr>
                      <w:rFonts w:ascii="Times New Roman" w:hAnsi="Times New Roman" w:cs="Times New Roman"/>
                      <w:sz w:val="16"/>
                      <w:szCs w:val="16"/>
                    </w:rPr>
                    <w:t xml:space="preserve">Director of </w:t>
                  </w:r>
                  <w:r>
                    <w:rPr>
                      <w:rFonts w:ascii="Times New Roman" w:hAnsi="Times New Roman" w:cs="Times New Roman"/>
                      <w:sz w:val="16"/>
                      <w:szCs w:val="16"/>
                    </w:rPr>
                    <w:t>Intergovernmental</w:t>
                  </w:r>
                  <w:r w:rsidRPr="000641CE">
                    <w:rPr>
                      <w:rFonts w:ascii="Times New Roman" w:hAnsi="Times New Roman" w:cs="Times New Roman"/>
                      <w:sz w:val="16"/>
                      <w:szCs w:val="16"/>
                    </w:rPr>
                    <w:t xml:space="preserve"> Relations</w:t>
                  </w:r>
                </w:p>
                <w:p w:rsidR="00B53051" w:rsidRPr="000641CE" w:rsidRDefault="00B53051" w:rsidP="00F03D26">
                  <w:pPr>
                    <w:pStyle w:val="ListParagraph"/>
                    <w:numPr>
                      <w:ilvl w:val="0"/>
                      <w:numId w:val="44"/>
                    </w:numPr>
                    <w:rPr>
                      <w:rFonts w:ascii="Times New Roman" w:hAnsi="Times New Roman" w:cs="Times New Roman"/>
                      <w:sz w:val="16"/>
                      <w:szCs w:val="16"/>
                    </w:rPr>
                  </w:pPr>
                  <w:r w:rsidRPr="000641CE">
                    <w:rPr>
                      <w:rFonts w:ascii="Times New Roman" w:hAnsi="Times New Roman" w:cs="Times New Roman"/>
                      <w:sz w:val="16"/>
                      <w:szCs w:val="16"/>
                    </w:rPr>
                    <w:t>Senior Policy Advisors</w:t>
                  </w:r>
                </w:p>
                <w:p w:rsidR="00B53051" w:rsidRPr="00123D0E" w:rsidRDefault="00B53051" w:rsidP="00123D0E">
                  <w:pPr>
                    <w:rPr>
                      <w:rFonts w:ascii="Times New Roman" w:hAnsi="Times New Roman" w:cs="Times New Roman"/>
                      <w:sz w:val="16"/>
                      <w:szCs w:val="16"/>
                    </w:rPr>
                  </w:pPr>
                  <w:r w:rsidRPr="00123D0E">
                    <w:rPr>
                      <w:rFonts w:ascii="Times New Roman" w:hAnsi="Times New Roman" w:cs="Times New Roman"/>
                      <w:sz w:val="16"/>
                      <w:szCs w:val="16"/>
                    </w:rPr>
                    <w:t>Boards and Commissions</w:t>
                  </w:r>
                </w:p>
                <w:p w:rsidR="00B53051" w:rsidRPr="000416FE" w:rsidRDefault="00B53051" w:rsidP="00F03D26">
                  <w:pPr>
                    <w:rPr>
                      <w:rFonts w:ascii="Times New Roman" w:hAnsi="Times New Roman" w:cs="Times New Roman"/>
                      <w:sz w:val="16"/>
                      <w:szCs w:val="16"/>
                    </w:rPr>
                  </w:pPr>
                  <w:r w:rsidRPr="000416FE">
                    <w:rPr>
                      <w:rFonts w:ascii="Times New Roman" w:hAnsi="Times New Roman" w:cs="Times New Roman"/>
                      <w:sz w:val="16"/>
                      <w:szCs w:val="16"/>
                    </w:rPr>
                    <w:t>Diversity Office</w:t>
                  </w:r>
                </w:p>
                <w:p w:rsidR="00B53051" w:rsidRPr="000416FE" w:rsidRDefault="00B53051" w:rsidP="00F03D26">
                  <w:pPr>
                    <w:rPr>
                      <w:rFonts w:ascii="Times New Roman" w:hAnsi="Times New Roman" w:cs="Times New Roman"/>
                      <w:sz w:val="16"/>
                      <w:szCs w:val="16"/>
                    </w:rPr>
                  </w:pPr>
                  <w:r w:rsidRPr="000416FE">
                    <w:rPr>
                      <w:rFonts w:ascii="Times New Roman" w:hAnsi="Times New Roman" w:cs="Times New Roman"/>
                      <w:sz w:val="16"/>
                      <w:szCs w:val="16"/>
                    </w:rPr>
                    <w:t>Office of Strategy and Innovation</w:t>
                  </w:r>
                </w:p>
                <w:p w:rsidR="00B53051" w:rsidRPr="000416FE" w:rsidRDefault="00B53051" w:rsidP="00F03D26">
                  <w:pPr>
                    <w:rPr>
                      <w:rFonts w:ascii="Times New Roman" w:hAnsi="Times New Roman" w:cs="Times New Roman"/>
                      <w:sz w:val="16"/>
                      <w:szCs w:val="16"/>
                    </w:rPr>
                  </w:pPr>
                  <w:r w:rsidRPr="000416FE">
                    <w:rPr>
                      <w:rFonts w:ascii="Times New Roman" w:hAnsi="Times New Roman" w:cs="Times New Roman"/>
                      <w:sz w:val="16"/>
                      <w:szCs w:val="16"/>
                    </w:rPr>
                    <w:t xml:space="preserve">Office of Community Empowerment </w:t>
                  </w:r>
                </w:p>
                <w:p w:rsidR="00B53051" w:rsidRPr="000416FE" w:rsidRDefault="00B53051" w:rsidP="00F03D26">
                  <w:pPr>
                    <w:rPr>
                      <w:rFonts w:ascii="Times New Roman" w:hAnsi="Times New Roman" w:cs="Times New Roman"/>
                      <w:sz w:val="16"/>
                      <w:szCs w:val="16"/>
                    </w:rPr>
                  </w:pPr>
                  <w:r w:rsidRPr="000416FE">
                    <w:rPr>
                      <w:rFonts w:ascii="Times New Roman" w:hAnsi="Times New Roman" w:cs="Times New Roman"/>
                      <w:sz w:val="16"/>
                      <w:szCs w:val="16"/>
                    </w:rPr>
                    <w:t>Children’s Service Fund</w:t>
                  </w:r>
                </w:p>
                <w:p w:rsidR="00B53051" w:rsidRPr="000416FE" w:rsidRDefault="00B53051" w:rsidP="00F03D26"/>
              </w:txbxContent>
            </v:textbox>
            <w10:wrap type="square"/>
          </v:shape>
        </w:pict>
      </w:r>
      <w:r>
        <w:rPr>
          <w:noProof/>
        </w:rPr>
        <w:pict>
          <v:shape id="Text Box 2" o:spid="_x0000_s1045" type="#_x0000_t202" style="position:absolute;margin-left:515.8pt;margin-top:5.2pt;width:118.2pt;height:136.45pt;z-index:25166284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">
            <v:textbox>
              <w:txbxContent>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 xml:space="preserve">CE Staff: </w:t>
                  </w:r>
                </w:p>
                <w:p w:rsidR="00B53051" w:rsidRDefault="00B53051" w:rsidP="00F03D26">
                  <w:pPr>
                    <w:pStyle w:val="ListParagraph"/>
                    <w:numPr>
                      <w:ilvl w:val="0"/>
                      <w:numId w:val="45"/>
                    </w:numPr>
                    <w:rPr>
                      <w:rFonts w:ascii="Times New Roman" w:hAnsi="Times New Roman" w:cs="Times New Roman"/>
                      <w:sz w:val="16"/>
                      <w:szCs w:val="16"/>
                    </w:rPr>
                  </w:pPr>
                  <w:r w:rsidRPr="000641CE">
                    <w:rPr>
                      <w:rFonts w:ascii="Times New Roman" w:hAnsi="Times New Roman" w:cs="Times New Roman"/>
                      <w:sz w:val="16"/>
                      <w:szCs w:val="16"/>
                    </w:rPr>
                    <w:t>Speechwriter</w:t>
                  </w:r>
                </w:p>
                <w:p w:rsidR="00B53051" w:rsidRPr="000641CE" w:rsidRDefault="00B53051" w:rsidP="00F03D26">
                  <w:pPr>
                    <w:pStyle w:val="ListParagraph"/>
                    <w:numPr>
                      <w:ilvl w:val="0"/>
                      <w:numId w:val="45"/>
                    </w:numPr>
                    <w:rPr>
                      <w:rFonts w:ascii="Times New Roman" w:hAnsi="Times New Roman" w:cs="Times New Roman"/>
                      <w:sz w:val="16"/>
                      <w:szCs w:val="16"/>
                    </w:rPr>
                  </w:pPr>
                  <w:r w:rsidRPr="000641CE">
                    <w:rPr>
                      <w:rFonts w:ascii="Times New Roman" w:hAnsi="Times New Roman" w:cs="Times New Roman"/>
                      <w:sz w:val="16"/>
                      <w:szCs w:val="16"/>
                    </w:rPr>
                    <w:t>Communications Coordinator</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 xml:space="preserve">Information Technology Assistants </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 xml:space="preserve">Departmental Public Information Officers </w:t>
                  </w:r>
                </w:p>
                <w:p w:rsidR="00B53051" w:rsidRPr="00E70446" w:rsidRDefault="00B53051" w:rsidP="00F03D26">
                  <w:pPr>
                    <w:rPr>
                      <w:rFonts w:ascii="Times New Roman" w:hAnsi="Times New Roman" w:cs="Times New Roman"/>
                      <w:sz w:val="16"/>
                      <w:szCs w:val="16"/>
                    </w:rPr>
                  </w:pPr>
                  <w:r>
                    <w:rPr>
                      <w:rFonts w:ascii="Times New Roman" w:hAnsi="Times New Roman" w:cs="Times New Roman"/>
                      <w:sz w:val="16"/>
                      <w:szCs w:val="16"/>
                    </w:rPr>
                    <w:t>Custodians of Records</w:t>
                  </w:r>
                </w:p>
              </w:txbxContent>
            </v:textbox>
            <w10:wrap type="square"/>
          </v:shape>
        </w:pict>
      </w:r>
      <w:r>
        <w:rPr>
          <w:noProof/>
        </w:rPr>
        <w:pict>
          <v:shape id="_x0000_s1046" type="#_x0000_t202" style="position:absolute;margin-left:337.25pt;margin-top:5.25pt;width:137pt;height:205.2pt;z-index:25166489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nCJwIAAE4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">
            <v:textbox>
              <w:txbxContent>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Office of Community Development</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Economic Development Partnership</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Port Authority</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 xml:space="preserve">Land Clearance for Redevelopment Authority </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 xml:space="preserve">World Trade Center St. Louis </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 xml:space="preserve">Industrial Development Authority </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STLVentureWorks</w:t>
                  </w:r>
                </w:p>
                <w:p w:rsidR="00B53051" w:rsidRDefault="00B53051" w:rsidP="00F03D26">
                  <w:pPr>
                    <w:rPr>
                      <w:rFonts w:ascii="Times New Roman" w:hAnsi="Times New Roman" w:cs="Times New Roman"/>
                      <w:sz w:val="16"/>
                      <w:szCs w:val="16"/>
                    </w:rPr>
                  </w:pPr>
                  <w:r>
                    <w:rPr>
                      <w:rFonts w:ascii="Times New Roman" w:hAnsi="Times New Roman" w:cs="Times New Roman"/>
                      <w:sz w:val="16"/>
                      <w:szCs w:val="16"/>
                    </w:rPr>
                    <w:t>TIF Commission</w:t>
                  </w:r>
                </w:p>
                <w:p w:rsidR="00B53051" w:rsidRDefault="00B53051" w:rsidP="00C86048">
                  <w:pPr>
                    <w:rPr>
                      <w:rFonts w:ascii="Times New Roman" w:hAnsi="Times New Roman" w:cs="Times New Roman"/>
                      <w:sz w:val="16"/>
                      <w:szCs w:val="16"/>
                    </w:rPr>
                  </w:pPr>
                  <w:r>
                    <w:rPr>
                      <w:rFonts w:ascii="Times New Roman" w:hAnsi="Times New Roman" w:cs="Times New Roman"/>
                      <w:sz w:val="16"/>
                      <w:szCs w:val="16"/>
                    </w:rPr>
                    <w:t>Department of Planning</w:t>
                  </w:r>
                </w:p>
                <w:p w:rsidR="00B53051" w:rsidRPr="00E70446" w:rsidRDefault="00B53051" w:rsidP="00F03D26">
                  <w:pPr>
                    <w:rPr>
                      <w:rFonts w:ascii="Times New Roman" w:hAnsi="Times New Roman" w:cs="Times New Roman"/>
                      <w:sz w:val="16"/>
                      <w:szCs w:val="16"/>
                    </w:rPr>
                  </w:pPr>
                  <w:r>
                    <w:rPr>
                      <w:rFonts w:ascii="Times New Roman" w:hAnsi="Times New Roman" w:cs="Times New Roman"/>
                      <w:sz w:val="16"/>
                      <w:szCs w:val="16"/>
                    </w:rPr>
                    <w:t>Other development-related boards, commissions, and initiatives</w:t>
                  </w:r>
                </w:p>
              </w:txbxContent>
            </v:textbox>
            <w10:wrap type="square"/>
          </v:shape>
        </w:pict>
      </w: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sectPr w:rsidR="00B53051" w:rsidRPr="003B032D" w:rsidSect="00F03D26">
          <w:pgSz w:w="15840" w:h="12240" w:orient="landscape" w:code="1"/>
          <w:pgMar w:top="1440" w:right="1440" w:bottom="1440" w:left="1440" w:header="720" w:footer="720" w:gutter="0"/>
          <w:cols w:space="720"/>
          <w:docGrid w:linePitch="360"/>
        </w:sectPr>
      </w:pPr>
    </w:p>
    <w:p w:rsidR="00B53051" w:rsidRPr="003B032D" w:rsidRDefault="00B53051" w:rsidP="00A81620">
      <w:pPr>
        <w:pStyle w:val="Heading3"/>
        <w:keepNext w:val="0"/>
        <w:keepLines w:val="0"/>
        <w:widowControl w:val="0"/>
        <w:tabs>
          <w:tab w:val="left" w:pos="0"/>
        </w:tabs>
        <w:ind w:left="0" w:firstLine="0"/>
        <w:jc w:val="center"/>
      </w:pPr>
      <w:bookmarkStart w:id="38" w:name="_Toc5886370"/>
      <w:r w:rsidRPr="003B032D">
        <w:t>County Executive Staff Candidates</w:t>
      </w:r>
      <w:bookmarkEnd w:id="38"/>
    </w:p>
    <w:p w:rsidR="00B53051" w:rsidRPr="003B032D" w:rsidRDefault="00B53051" w:rsidP="00A81620">
      <w:pPr>
        <w:widowControl w:val="0"/>
        <w:spacing w:line="120" w:lineRule="auto"/>
        <w:rPr>
          <w:rFonts w:ascii="Times New Roman" w:hAnsi="Times New Roman" w:cs="Times New Roman"/>
        </w:rPr>
      </w:pPr>
    </w:p>
    <w:tbl>
      <w:tblPr>
        <w:tblW w:w="14040" w:type="dxa"/>
        <w:tblInd w:w="-730" w:type="dxa"/>
        <w:tblLayout w:type="fixed"/>
        <w:tblCellMar>
          <w:left w:w="144" w:type="dxa"/>
          <w:right w:w="144" w:type="dxa"/>
        </w:tblCellMar>
        <w:tblLook w:val="0020"/>
      </w:tblPr>
      <w:tblGrid>
        <w:gridCol w:w="3330"/>
        <w:gridCol w:w="3870"/>
        <w:gridCol w:w="6840"/>
      </w:tblGrid>
      <w:tr w:rsidR="00B53051" w:rsidRPr="004A02C5" w:rsidTr="00557B66">
        <w:trPr>
          <w:trHeight w:val="414"/>
        </w:trPr>
        <w:tc>
          <w:tcPr>
            <w:tcW w:w="3330" w:type="dxa"/>
            <w:tcBorders>
              <w:top w:val="single" w:sz="18" w:space="0" w:color="000000"/>
              <w:left w:val="single" w:sz="8" w:space="0" w:color="000000"/>
              <w:bottom w:val="single" w:sz="18" w:space="0" w:color="000000"/>
              <w:right w:val="single" w:sz="8" w:space="0" w:color="000000"/>
            </w:tcBorders>
            <w:shd w:val="pct10"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b/>
                <w:sz w:val="24"/>
                <w:szCs w:val="24"/>
              </w:rPr>
            </w:pPr>
            <w:r w:rsidRPr="004A02C5">
              <w:rPr>
                <w:rFonts w:ascii="Times New Roman" w:hAnsi="Times New Roman" w:cs="Times New Roman"/>
              </w:rPr>
              <w:br w:type="page"/>
            </w:r>
            <w:r w:rsidRPr="004A02C5">
              <w:rPr>
                <w:rFonts w:ascii="Times New Roman" w:hAnsi="Times New Roman" w:cs="Times New Roman"/>
                <w:b/>
                <w:sz w:val="24"/>
                <w:szCs w:val="24"/>
              </w:rPr>
              <w:t>Title</w:t>
            </w:r>
          </w:p>
        </w:tc>
        <w:tc>
          <w:tcPr>
            <w:tcW w:w="3870" w:type="dxa"/>
            <w:tcBorders>
              <w:top w:val="single" w:sz="18" w:space="0" w:color="000000"/>
              <w:left w:val="single" w:sz="8" w:space="0" w:color="000000"/>
              <w:bottom w:val="single" w:sz="18" w:space="0" w:color="000000"/>
              <w:right w:val="single" w:sz="8" w:space="0" w:color="000000"/>
            </w:tcBorders>
            <w:shd w:val="pct10" w:color="auto" w:fill="FFFFFF"/>
            <w:tcMar>
              <w:top w:w="72" w:type="dxa"/>
              <w:left w:w="144" w:type="dxa"/>
              <w:bottom w:w="72" w:type="dxa"/>
              <w:right w:w="144" w:type="dxa"/>
            </w:tcMar>
          </w:tcPr>
          <w:p w:rsidR="00B53051" w:rsidRPr="003B032D" w:rsidRDefault="00B53051" w:rsidP="00A81620">
            <w:pPr>
              <w:widowControl w:val="0"/>
              <w:rPr>
                <w:rFonts w:ascii="Times New Roman" w:hAnsi="Times New Roman" w:cs="Times New Roman"/>
                <w:b/>
                <w:color w:val="000000"/>
                <w:sz w:val="24"/>
                <w:szCs w:val="24"/>
              </w:rPr>
            </w:pPr>
            <w:r w:rsidRPr="003B032D">
              <w:rPr>
                <w:rFonts w:ascii="Times New Roman" w:hAnsi="Times New Roman" w:cs="Times New Roman"/>
                <w:b/>
                <w:color w:val="000000"/>
                <w:sz w:val="24"/>
                <w:szCs w:val="24"/>
              </w:rPr>
              <w:t>Candidates</w:t>
            </w:r>
          </w:p>
        </w:tc>
        <w:tc>
          <w:tcPr>
            <w:tcW w:w="6840" w:type="dxa"/>
            <w:tcBorders>
              <w:top w:val="single" w:sz="18" w:space="0" w:color="000000"/>
              <w:left w:val="single" w:sz="8" w:space="0" w:color="000000"/>
              <w:bottom w:val="single" w:sz="18" w:space="0" w:color="000000"/>
              <w:right w:val="single" w:sz="8" w:space="0" w:color="000000"/>
            </w:tcBorders>
            <w:shd w:val="pct10" w:color="auto" w:fill="FFFFFF"/>
          </w:tcPr>
          <w:p w:rsidR="00B53051" w:rsidRPr="003B032D" w:rsidRDefault="00B53051" w:rsidP="00A81620">
            <w:pPr>
              <w:widowControl w:val="0"/>
              <w:rPr>
                <w:rFonts w:ascii="Times New Roman" w:hAnsi="Times New Roman" w:cs="Times New Roman"/>
                <w:b/>
                <w:color w:val="000000"/>
                <w:sz w:val="24"/>
                <w:szCs w:val="24"/>
              </w:rPr>
            </w:pPr>
            <w:r w:rsidRPr="003B032D">
              <w:rPr>
                <w:rFonts w:ascii="Times New Roman" w:hAnsi="Times New Roman" w:cs="Times New Roman"/>
                <w:b/>
                <w:color w:val="000000"/>
                <w:sz w:val="24"/>
                <w:szCs w:val="24"/>
              </w:rPr>
              <w:t>Responsibilities</w:t>
            </w:r>
          </w:p>
        </w:tc>
      </w:tr>
      <w:tr w:rsidR="00B53051" w:rsidRPr="004A02C5" w:rsidTr="00557B66">
        <w:trPr>
          <w:trHeight w:val="511"/>
        </w:trPr>
        <w:tc>
          <w:tcPr>
            <w:tcW w:w="333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Chief of Staff</w:t>
            </w:r>
          </w:p>
        </w:tc>
        <w:tc>
          <w:tcPr>
            <w:tcW w:w="387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Winston Calvert</w:t>
            </w:r>
            <w:r>
              <w:rPr>
                <w:rFonts w:ascii="Times New Roman" w:hAnsi="Times New Roman" w:cs="Times New Roman"/>
                <w:color w:val="000000"/>
                <w:sz w:val="24"/>
                <w:szCs w:val="24"/>
              </w:rPr>
              <w:t xml:space="preserve">, Patrick Brown, Garry Earls </w:t>
            </w:r>
          </w:p>
        </w:tc>
        <w:tc>
          <w:tcPr>
            <w:tcW w:w="6840" w:type="dxa"/>
            <w:tcBorders>
              <w:top w:val="single" w:sz="18" w:space="0" w:color="000000"/>
              <w:left w:val="single" w:sz="8" w:space="0" w:color="000000"/>
              <w:bottom w:val="single" w:sz="8" w:space="0" w:color="000000"/>
              <w:right w:val="single" w:sz="8" w:space="0" w:color="000000"/>
            </w:tcBorders>
            <w:shd w:val="clear" w:color="auto" w:fill="FFFFFF"/>
          </w:tcPr>
          <w:p w:rsidR="00B53051" w:rsidRPr="003B032D" w:rsidRDefault="00B53051" w:rsidP="00F3498B">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 Senior Staff (Operations, Policy, Public Safety, Community Development, Communications) and others (County Counselor, Deputy Chief of Staff, Special Assistants to the County Executive, Senior Counsel to the County Executive, Chief Ethics Officer) specified on organization chart, strategy, communications, interface regularly with CE for decisions and direction.</w:t>
            </w:r>
          </w:p>
        </w:tc>
      </w:tr>
      <w:tr w:rsidR="00B53051" w:rsidRPr="004A02C5" w:rsidTr="00557B66">
        <w:trPr>
          <w:trHeight w:val="547"/>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Executive Director of Operations</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Scott Lakin, Mike Chapman, Deanna Venker, Gregg Favre, Emily Newman </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C6F89">
            <w:pPr>
              <w:widowControl w:val="0"/>
              <w:rPr>
                <w:rFonts w:ascii="Times New Roman" w:hAnsi="Times New Roman" w:cs="Times New Roman"/>
                <w:sz w:val="24"/>
                <w:szCs w:val="24"/>
              </w:rPr>
            </w:pPr>
            <w:r w:rsidRPr="004A02C5">
              <w:rPr>
                <w:rFonts w:ascii="Times New Roman" w:hAnsi="Times New Roman" w:cs="Times New Roman"/>
                <w:sz w:val="24"/>
                <w:szCs w:val="24"/>
              </w:rPr>
              <w:t>Oversee and manage the day-to-day operations of county government including: Director of Constituent Services, Department of Administration, Department of Human Services, Department of Information Technology, Department of Parks &amp; Recreation, Department of Public Health, Spirit of St. Louis Airport, Department of Revenue, Department of Transportation &amp; Public Works, Board of Elections Commissioners, Budget Office</w:t>
            </w:r>
          </w:p>
        </w:tc>
      </w:tr>
      <w:tr w:rsidR="00B53051" w:rsidRPr="004A02C5" w:rsidTr="00557B66">
        <w:trPr>
          <w:trHeight w:val="547"/>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Executive Director of Policy</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170505">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 xml:space="preserve">Travis Sheridan, </w:t>
            </w:r>
            <w:r w:rsidRPr="004A02C5">
              <w:rPr>
                <w:rFonts w:ascii="Times New Roman" w:hAnsi="Times New Roman" w:cs="Times New Roman"/>
                <w:sz w:val="24"/>
                <w:szCs w:val="24"/>
              </w:rPr>
              <w:t xml:space="preserve">Emily Newman, </w:t>
            </w:r>
            <w:r w:rsidRPr="003B032D">
              <w:rPr>
                <w:rFonts w:ascii="Times New Roman" w:hAnsi="Times New Roman" w:cs="Times New Roman"/>
                <w:color w:val="000000"/>
                <w:sz w:val="24"/>
                <w:szCs w:val="24"/>
              </w:rPr>
              <w:t>Nancy Cross, Jared Boyd, Tracy McCreery, Carl Filler, Sreenu Dandamudi, Tod Martin</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117EFB">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 and manage major policy initiatives including: Director of Council Relations, Director of Municipal Relations, Diversity Office, Senior Policy Advisors, Office of Strategy and Innovation, Office of Community Empowerment, Children’s Service Fund, Department of Planning, Boards and Commissions</w:t>
            </w:r>
          </w:p>
        </w:tc>
      </w:tr>
      <w:tr w:rsidR="00B53051" w:rsidRPr="004A02C5" w:rsidTr="00557B66">
        <w:trPr>
          <w:trHeight w:val="538"/>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Director of Community Development (employed by Economic Development Partnership)</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6C6ECC">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Barb Geisman, Denny Coleman, Gerard Hollins</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117EFB">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 and manage development initiatives including the Economic Development Partnership, Port Authority, Land Clearance for Redevelopment Authority, TIF Commission, World Trade Center St. Louis, Industrial Development Authority, STLVentureWorks</w:t>
            </w:r>
          </w:p>
        </w:tc>
      </w:tr>
      <w:tr w:rsidR="00B53051" w:rsidRPr="004A02C5" w:rsidTr="00557B66">
        <w:trPr>
          <w:trHeight w:val="538"/>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Director of Communications</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CE2546">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Doug Moore</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823B39">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Oversee and manage Speechwriter, Communications Coordinator, Departmental Public Information Officers, Custodians of Records; organize and oversee all Sunshine Law requests; day-to-day oversight of two Information Technology staffers to provide internal media operation</w:t>
            </w:r>
          </w:p>
        </w:tc>
      </w:tr>
      <w:tr w:rsidR="00B53051" w:rsidRPr="004A02C5" w:rsidTr="00557B66">
        <w:trPr>
          <w:trHeight w:val="464"/>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Senior Counsel to the County Executive</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Richard Scherrer, Ray Price</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Provide general strategic advice and counsel; interface with County Counselor’s office; special projects </w:t>
            </w:r>
          </w:p>
        </w:tc>
      </w:tr>
      <w:tr w:rsidR="00B53051" w:rsidRPr="004A02C5" w:rsidTr="00557B66">
        <w:trPr>
          <w:trHeight w:val="464"/>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Scheduler</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7A51DB">
            <w:pPr>
              <w:widowControl w:val="0"/>
              <w:rPr>
                <w:rFonts w:ascii="Times New Roman" w:hAnsi="Times New Roman" w:cs="Times New Roman"/>
                <w:sz w:val="24"/>
                <w:szCs w:val="24"/>
              </w:rPr>
            </w:pPr>
            <w:r w:rsidRPr="004A02C5">
              <w:rPr>
                <w:rFonts w:ascii="Times New Roman" w:hAnsi="Times New Roman" w:cs="Times New Roman"/>
                <w:sz w:val="24"/>
                <w:szCs w:val="24"/>
              </w:rPr>
              <w:t>Christina Phan, Kally Higgins</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Schedule County Executive time and events; handle incoming requests for meetings, phone calls, and other contact; handle all requests for proclamations </w:t>
            </w:r>
          </w:p>
        </w:tc>
      </w:tr>
      <w:tr w:rsidR="00B53051" w:rsidRPr="004A02C5" w:rsidTr="00557B66">
        <w:trPr>
          <w:trHeight w:val="525"/>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Senior Policy Advisor</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B032D">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Melissa Garza, </w:t>
            </w:r>
            <w:r w:rsidRPr="003B032D">
              <w:rPr>
                <w:rFonts w:ascii="Times New Roman" w:hAnsi="Times New Roman" w:cs="Times New Roman"/>
                <w:color w:val="000000"/>
                <w:sz w:val="24"/>
                <w:szCs w:val="24"/>
              </w:rPr>
              <w:t>Ken Franklin</w:t>
            </w:r>
            <w:r w:rsidRPr="004A02C5">
              <w:rPr>
                <w:rFonts w:ascii="Times New Roman" w:hAnsi="Times New Roman" w:cs="Times New Roman"/>
                <w:sz w:val="24"/>
                <w:szCs w:val="24"/>
              </w:rPr>
              <w:t xml:space="preserve">, John Schostrand, Jonathan Ferry, Rita Days, Grant Campbell, Emily Newman, Alison Dreith </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Handle policy and other special projects</w:t>
            </w:r>
          </w:p>
        </w:tc>
      </w:tr>
      <w:tr w:rsidR="00B53051" w:rsidRPr="004A02C5" w:rsidTr="00557B66">
        <w:trPr>
          <w:trHeight w:val="525"/>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Director of Constituent Services</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7A51DB">
            <w:pPr>
              <w:widowControl w:val="0"/>
              <w:rPr>
                <w:rFonts w:ascii="Times New Roman" w:hAnsi="Times New Roman" w:cs="Times New Roman"/>
                <w:sz w:val="24"/>
                <w:szCs w:val="24"/>
              </w:rPr>
            </w:pPr>
            <w:r w:rsidRPr="004A02C5">
              <w:rPr>
                <w:rFonts w:ascii="Times New Roman" w:hAnsi="Times New Roman" w:cs="Times New Roman"/>
                <w:sz w:val="24"/>
                <w:szCs w:val="24"/>
              </w:rPr>
              <w:t>Christina Phan, Jon Clancy</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Handle all incoming constituent services requests </w:t>
            </w:r>
          </w:p>
        </w:tc>
      </w:tr>
      <w:tr w:rsidR="00B53051" w:rsidRPr="004A02C5" w:rsidTr="00557B66">
        <w:trPr>
          <w:trHeight w:val="525"/>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Director of Intergovernmental Relations </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Sarah Felts, Tom Curran, Greg Owens, Mike Shale, Bob Sheldon, Mark Perkins</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CE2546">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Lobby the County Council and municipal leaders for administration policies and priorities; ensure requests for constituent service from council members and municipal leaders are appropriately prioritized; day-to-day interface with council members, municipal leaders, and their staffs; attend weekly staff meetings with council staff; attend council and municipal meetings and hearings as appropriate </w:t>
            </w:r>
          </w:p>
        </w:tc>
      </w:tr>
      <w:tr w:rsidR="00B53051" w:rsidRPr="004A02C5" w:rsidTr="00557B66">
        <w:trPr>
          <w:trHeight w:val="525"/>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Speechwriter </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Christine Bertelson, Matt Murphy</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Prepare speeches and remarks by County Executive; provide day-to-day talking points on issues likely to come before the County Executive; handle special projects as assigned  </w:t>
            </w:r>
          </w:p>
        </w:tc>
      </w:tr>
      <w:tr w:rsidR="00B53051" w:rsidRPr="004A02C5" w:rsidTr="00557B66">
        <w:trPr>
          <w:trHeight w:val="525"/>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Communications Coordinator</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Shelly Williams, Colin Jeffery, Gregg Palermo, Matt Murphy </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Handle additional media relations and internal media operation tasks</w:t>
            </w:r>
          </w:p>
        </w:tc>
      </w:tr>
      <w:tr w:rsidR="00B53051" w:rsidRPr="004A02C5" w:rsidTr="00557B66">
        <w:trPr>
          <w:trHeight w:val="525"/>
        </w:trPr>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Special Assistant to the County Executive (“body man”) </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E2546">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Jon Clancy </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CE2546">
            <w:pPr>
              <w:widowControl w:val="0"/>
              <w:rPr>
                <w:rFonts w:ascii="Times New Roman" w:hAnsi="Times New Roman" w:cs="Times New Roman"/>
                <w:sz w:val="24"/>
                <w:szCs w:val="24"/>
              </w:rPr>
            </w:pPr>
          </w:p>
        </w:tc>
      </w:tr>
    </w:tbl>
    <w:p w:rsidR="00B53051" w:rsidRPr="003B032D" w:rsidRDefault="00B53051" w:rsidP="00A81620">
      <w:pPr>
        <w:widowControl w:val="0"/>
        <w:spacing w:after="0" w:line="240" w:lineRule="auto"/>
        <w:textAlignment w:val="baseline"/>
        <w:rPr>
          <w:rFonts w:ascii="Times New Roman" w:hAnsi="Times New Roman" w:cs="Times New Roman"/>
          <w:color w:val="000000"/>
          <w:sz w:val="24"/>
          <w:szCs w:val="24"/>
        </w:rPr>
        <w:sectPr w:rsidR="00B53051" w:rsidRPr="003B032D" w:rsidSect="003D7BEB">
          <w:pgSz w:w="15840" w:h="12240" w:orient="landscape"/>
          <w:pgMar w:top="1440" w:right="1440" w:bottom="1440" w:left="1440" w:header="720" w:footer="720" w:gutter="0"/>
          <w:cols w:space="720"/>
          <w:titlePg/>
          <w:docGrid w:linePitch="360"/>
        </w:sectPr>
      </w:pPr>
    </w:p>
    <w:p w:rsidR="00B53051" w:rsidRPr="003B032D" w:rsidRDefault="00B53051" w:rsidP="001C3CDA">
      <w:pPr>
        <w:pStyle w:val="Heading3"/>
        <w:keepNext w:val="0"/>
        <w:keepLines w:val="0"/>
        <w:widowControl w:val="0"/>
        <w:tabs>
          <w:tab w:val="left" w:pos="0"/>
        </w:tabs>
        <w:ind w:left="0" w:firstLine="0"/>
        <w:jc w:val="center"/>
      </w:pPr>
      <w:bookmarkStart w:id="39" w:name="_Toc5886371"/>
      <w:r w:rsidRPr="003B032D">
        <w:t>Draft Executive Order</w:t>
      </w:r>
      <w:bookmarkEnd w:id="39"/>
    </w:p>
    <w:p w:rsidR="00B53051" w:rsidRPr="003B032D" w:rsidRDefault="00B53051" w:rsidP="001C3CDA">
      <w:pPr>
        <w:widowControl w:val="0"/>
        <w:spacing w:after="0" w:line="240" w:lineRule="auto"/>
        <w:jc w:val="center"/>
        <w:rPr>
          <w:rFonts w:ascii="Times New Roman" w:hAnsi="Times New Roman" w:cs="Times New Roman"/>
          <w:sz w:val="24"/>
        </w:rPr>
      </w:pPr>
    </w:p>
    <w:p w:rsidR="00B53051" w:rsidRPr="003B032D" w:rsidRDefault="00B53051" w:rsidP="001C3CDA">
      <w:pPr>
        <w:widowControl w:val="0"/>
        <w:spacing w:after="0" w:line="240" w:lineRule="auto"/>
        <w:jc w:val="center"/>
        <w:rPr>
          <w:rFonts w:ascii="Times New Roman" w:hAnsi="Times New Roman" w:cs="Times New Roman"/>
          <w:sz w:val="24"/>
        </w:rPr>
      </w:pPr>
      <w:r w:rsidRPr="003B032D">
        <w:rPr>
          <w:rFonts w:ascii="Times New Roman" w:hAnsi="Times New Roman" w:cs="Times New Roman"/>
          <w:sz w:val="24"/>
        </w:rPr>
        <w:t>Executive Order</w:t>
      </w:r>
    </w:p>
    <w:p w:rsidR="00B53051" w:rsidRPr="003B032D" w:rsidRDefault="00B53051" w:rsidP="001C3CDA">
      <w:pPr>
        <w:widowControl w:val="0"/>
        <w:spacing w:after="0" w:line="240" w:lineRule="auto"/>
        <w:jc w:val="center"/>
        <w:rPr>
          <w:rFonts w:ascii="Times New Roman" w:hAnsi="Times New Roman" w:cs="Times New Roman"/>
          <w:sz w:val="24"/>
        </w:rPr>
      </w:pPr>
    </w:p>
    <w:p w:rsidR="00B53051" w:rsidRPr="003B032D" w:rsidRDefault="00B53051" w:rsidP="001C3CDA">
      <w:pPr>
        <w:widowControl w:val="0"/>
        <w:spacing w:after="0" w:line="240" w:lineRule="auto"/>
        <w:rPr>
          <w:rFonts w:ascii="Times New Roman" w:hAnsi="Times New Roman" w:cs="Times New Roman"/>
          <w:sz w:val="24"/>
        </w:rPr>
      </w:pPr>
      <w:r w:rsidRPr="003B032D">
        <w:rPr>
          <w:rFonts w:ascii="Times New Roman" w:hAnsi="Times New Roman" w:cs="Times New Roman"/>
          <w:sz w:val="24"/>
        </w:rPr>
        <w:tab/>
        <w:t xml:space="preserve">WHEREAS, the people of St. Louis County deserve to know that their county government is operated and run in an ethical, transparent, and accountable manner; </w:t>
      </w:r>
    </w:p>
    <w:p w:rsidR="00B53051" w:rsidRPr="003B032D" w:rsidRDefault="00B53051" w:rsidP="001C3CDA">
      <w:pPr>
        <w:widowControl w:val="0"/>
        <w:spacing w:after="0" w:line="240" w:lineRule="auto"/>
        <w:rPr>
          <w:rFonts w:ascii="Times New Roman" w:hAnsi="Times New Roman" w:cs="Times New Roman"/>
          <w:sz w:val="24"/>
        </w:rPr>
      </w:pPr>
    </w:p>
    <w:p w:rsidR="00B53051" w:rsidRPr="003B032D" w:rsidRDefault="00B53051" w:rsidP="001C3CDA">
      <w:pPr>
        <w:widowControl w:val="0"/>
        <w:spacing w:after="0" w:line="240" w:lineRule="auto"/>
        <w:rPr>
          <w:rFonts w:ascii="Times New Roman" w:hAnsi="Times New Roman" w:cs="Times New Roman"/>
          <w:sz w:val="24"/>
        </w:rPr>
      </w:pPr>
      <w:r w:rsidRPr="003B032D">
        <w:rPr>
          <w:rFonts w:ascii="Times New Roman" w:hAnsi="Times New Roman" w:cs="Times New Roman"/>
          <w:sz w:val="24"/>
        </w:rPr>
        <w:tab/>
        <w:t xml:space="preserve">WHEREAS, former leaders in St. Louis County government now face criminal charges involving alleged wrongdoing related to their public service; </w:t>
      </w:r>
    </w:p>
    <w:p w:rsidR="00B53051" w:rsidRPr="003B032D" w:rsidRDefault="00B53051" w:rsidP="001C3CDA">
      <w:pPr>
        <w:widowControl w:val="0"/>
        <w:spacing w:after="0" w:line="240" w:lineRule="auto"/>
        <w:rPr>
          <w:rFonts w:ascii="Times New Roman" w:hAnsi="Times New Roman" w:cs="Times New Roman"/>
          <w:sz w:val="24"/>
        </w:rPr>
      </w:pPr>
    </w:p>
    <w:p w:rsidR="00B53051" w:rsidRPr="003B032D" w:rsidRDefault="00B53051" w:rsidP="001C3CDA">
      <w:pPr>
        <w:widowControl w:val="0"/>
        <w:spacing w:after="0" w:line="240" w:lineRule="auto"/>
        <w:rPr>
          <w:rFonts w:ascii="Times New Roman" w:hAnsi="Times New Roman" w:cs="Times New Roman"/>
          <w:sz w:val="24"/>
        </w:rPr>
      </w:pPr>
      <w:r w:rsidRPr="003B032D">
        <w:rPr>
          <w:rFonts w:ascii="Times New Roman" w:hAnsi="Times New Roman" w:cs="Times New Roman"/>
          <w:sz w:val="24"/>
        </w:rPr>
        <w:tab/>
        <w:t xml:space="preserve">WHEREAS, it is the duty and obligation of every leader, particularly of the County Executive, to ensure that county government maintains high ethical standards; </w:t>
      </w:r>
    </w:p>
    <w:p w:rsidR="00B53051" w:rsidRPr="003B032D" w:rsidRDefault="00B53051" w:rsidP="001C3CDA">
      <w:pPr>
        <w:widowControl w:val="0"/>
        <w:spacing w:after="0" w:line="240" w:lineRule="auto"/>
        <w:rPr>
          <w:rFonts w:ascii="Times New Roman" w:hAnsi="Times New Roman" w:cs="Times New Roman"/>
          <w:sz w:val="24"/>
        </w:rPr>
      </w:pPr>
    </w:p>
    <w:p w:rsidR="00B53051" w:rsidRPr="003B032D" w:rsidRDefault="00B53051" w:rsidP="001C3CDA">
      <w:pPr>
        <w:widowControl w:val="0"/>
        <w:spacing w:after="0" w:line="240" w:lineRule="auto"/>
        <w:rPr>
          <w:rFonts w:ascii="Times New Roman" w:hAnsi="Times New Roman" w:cs="Times New Roman"/>
          <w:sz w:val="24"/>
        </w:rPr>
      </w:pPr>
      <w:r w:rsidRPr="003B032D">
        <w:rPr>
          <w:rFonts w:ascii="Times New Roman" w:hAnsi="Times New Roman" w:cs="Times New Roman"/>
          <w:sz w:val="24"/>
        </w:rPr>
        <w:tab/>
        <w:t xml:space="preserve">WHEREAS, county government currently lacks a position with the unambiguous charge of monitoring and ensuring compliance with those high ethical standards; </w:t>
      </w:r>
    </w:p>
    <w:p w:rsidR="00B53051" w:rsidRPr="003B032D" w:rsidRDefault="00B53051" w:rsidP="001C3CDA">
      <w:pPr>
        <w:widowControl w:val="0"/>
        <w:spacing w:after="0" w:line="240" w:lineRule="auto"/>
        <w:rPr>
          <w:rFonts w:ascii="Times New Roman" w:hAnsi="Times New Roman" w:cs="Times New Roman"/>
          <w:sz w:val="24"/>
        </w:rPr>
      </w:pPr>
    </w:p>
    <w:p w:rsidR="00B53051" w:rsidRPr="003B032D" w:rsidRDefault="00B53051" w:rsidP="001C3CDA">
      <w:pPr>
        <w:widowControl w:val="0"/>
        <w:spacing w:after="0" w:line="240" w:lineRule="auto"/>
        <w:rPr>
          <w:rFonts w:ascii="Times New Roman" w:hAnsi="Times New Roman" w:cs="Times New Roman"/>
          <w:sz w:val="24"/>
        </w:rPr>
      </w:pPr>
      <w:r w:rsidRPr="003B032D">
        <w:rPr>
          <w:rFonts w:ascii="Times New Roman" w:hAnsi="Times New Roman" w:cs="Times New Roman"/>
          <w:sz w:val="24"/>
        </w:rPr>
        <w:tab/>
        <w:t xml:space="preserve">WHEREAS, the County Charter, including Section 3.050, affords the County Executive the authority to delineate, delegate, and assign administrative responsibilities within county government by executive order; </w:t>
      </w:r>
    </w:p>
    <w:p w:rsidR="00B53051" w:rsidRPr="003B032D" w:rsidRDefault="00B53051" w:rsidP="001C3CDA">
      <w:pPr>
        <w:widowControl w:val="0"/>
        <w:spacing w:after="0" w:line="240" w:lineRule="auto"/>
        <w:rPr>
          <w:rFonts w:ascii="Times New Roman" w:hAnsi="Times New Roman" w:cs="Times New Roman"/>
          <w:sz w:val="24"/>
        </w:rPr>
      </w:pPr>
    </w:p>
    <w:p w:rsidR="00B53051" w:rsidRPr="003B032D" w:rsidRDefault="00B53051" w:rsidP="001C3CDA">
      <w:pPr>
        <w:widowControl w:val="0"/>
        <w:spacing w:after="0" w:line="240" w:lineRule="auto"/>
        <w:rPr>
          <w:rFonts w:ascii="Times New Roman" w:hAnsi="Times New Roman" w:cs="Times New Roman"/>
          <w:sz w:val="24"/>
        </w:rPr>
      </w:pPr>
      <w:r w:rsidRPr="003B032D">
        <w:rPr>
          <w:rFonts w:ascii="Times New Roman" w:hAnsi="Times New Roman" w:cs="Times New Roman"/>
          <w:sz w:val="24"/>
        </w:rPr>
        <w:tab/>
        <w:t xml:space="preserve">NOW THEREFORE I, Sam Page, County Executive, St. Louis County, Missouri, do hereby DECLARE and ORDER as follows: </w:t>
      </w:r>
    </w:p>
    <w:p w:rsidR="00B53051" w:rsidRPr="003B032D" w:rsidRDefault="00B53051" w:rsidP="001C3CDA">
      <w:pPr>
        <w:widowControl w:val="0"/>
        <w:spacing w:after="0" w:line="240" w:lineRule="auto"/>
        <w:rPr>
          <w:rFonts w:ascii="Times New Roman" w:hAnsi="Times New Roman" w:cs="Times New Roman"/>
          <w:sz w:val="24"/>
        </w:rPr>
      </w:pPr>
    </w:p>
    <w:p w:rsidR="00B53051" w:rsidRPr="003B032D" w:rsidRDefault="00B53051" w:rsidP="001C3CDA">
      <w:pPr>
        <w:pStyle w:val="ListParagraph"/>
        <w:widowControl w:val="0"/>
        <w:numPr>
          <w:ilvl w:val="0"/>
          <w:numId w:val="31"/>
        </w:numPr>
        <w:spacing w:after="0" w:line="240" w:lineRule="auto"/>
        <w:contextualSpacing w:val="0"/>
        <w:rPr>
          <w:rFonts w:ascii="Times New Roman" w:hAnsi="Times New Roman" w:cs="Times New Roman"/>
          <w:sz w:val="24"/>
        </w:rPr>
      </w:pPr>
      <w:r w:rsidRPr="003B032D">
        <w:rPr>
          <w:rFonts w:ascii="Times New Roman" w:hAnsi="Times New Roman" w:cs="Times New Roman"/>
          <w:sz w:val="24"/>
        </w:rPr>
        <w:t xml:space="preserve">There shall be created within the Department of Administration the position of Chief Ethics Officer; </w:t>
      </w:r>
    </w:p>
    <w:p w:rsidR="00B53051" w:rsidRPr="003B032D" w:rsidRDefault="00B53051" w:rsidP="001C3CDA">
      <w:pPr>
        <w:pStyle w:val="ListParagraph"/>
        <w:widowControl w:val="0"/>
        <w:spacing w:after="0" w:line="240" w:lineRule="auto"/>
        <w:ind w:left="1080"/>
        <w:contextualSpacing w:val="0"/>
        <w:rPr>
          <w:rFonts w:ascii="Times New Roman" w:hAnsi="Times New Roman" w:cs="Times New Roman"/>
          <w:sz w:val="24"/>
        </w:rPr>
      </w:pPr>
    </w:p>
    <w:p w:rsidR="00B53051" w:rsidRPr="003B032D" w:rsidRDefault="00B53051" w:rsidP="001C3CDA">
      <w:pPr>
        <w:pStyle w:val="ListParagraph"/>
        <w:widowControl w:val="0"/>
        <w:numPr>
          <w:ilvl w:val="0"/>
          <w:numId w:val="31"/>
        </w:numPr>
        <w:spacing w:after="0" w:line="240" w:lineRule="auto"/>
        <w:contextualSpacing w:val="0"/>
        <w:rPr>
          <w:rFonts w:ascii="Times New Roman" w:hAnsi="Times New Roman" w:cs="Times New Roman"/>
          <w:sz w:val="24"/>
        </w:rPr>
      </w:pPr>
      <w:r w:rsidRPr="003B032D">
        <w:rPr>
          <w:rFonts w:ascii="Times New Roman" w:hAnsi="Times New Roman" w:cs="Times New Roman"/>
          <w:sz w:val="24"/>
        </w:rPr>
        <w:t xml:space="preserve">The Chief Ethics Officer shall be responsible for: oversight of county government’s compliance with ethical rules, laws, and norms; ensuring county government complies with those rules, laws, and norms; requiring conflicts of interests and financial interests be disclosed; and recommending best practices to ensure county government operates in an ethical manner; </w:t>
      </w:r>
    </w:p>
    <w:p w:rsidR="00B53051" w:rsidRPr="003B032D" w:rsidRDefault="00B53051" w:rsidP="001C3CDA">
      <w:pPr>
        <w:widowControl w:val="0"/>
        <w:spacing w:after="0" w:line="240" w:lineRule="auto"/>
        <w:rPr>
          <w:rFonts w:ascii="Times New Roman" w:hAnsi="Times New Roman" w:cs="Times New Roman"/>
          <w:sz w:val="24"/>
        </w:rPr>
      </w:pPr>
    </w:p>
    <w:p w:rsidR="00B53051" w:rsidRPr="003B032D" w:rsidRDefault="00B53051" w:rsidP="001C3CDA">
      <w:pPr>
        <w:pStyle w:val="ListParagraph"/>
        <w:widowControl w:val="0"/>
        <w:numPr>
          <w:ilvl w:val="0"/>
          <w:numId w:val="31"/>
        </w:numPr>
        <w:spacing w:after="0" w:line="240" w:lineRule="auto"/>
        <w:contextualSpacing w:val="0"/>
        <w:rPr>
          <w:rFonts w:ascii="Times New Roman" w:hAnsi="Times New Roman" w:cs="Times New Roman"/>
          <w:sz w:val="24"/>
        </w:rPr>
      </w:pPr>
      <w:r w:rsidRPr="003B032D">
        <w:rPr>
          <w:rFonts w:ascii="Times New Roman" w:hAnsi="Times New Roman" w:cs="Times New Roman"/>
          <w:sz w:val="24"/>
        </w:rPr>
        <w:t xml:space="preserve">Within 30 days of the Chief Ethics Officer’s appointment, and annually each year thereafter, the Chief Ethics Officer shall submit a report to the County Executive and to the County Council concerning his findings and recommendations for how the county government more ethically, transparently, and accountably. </w:t>
      </w:r>
    </w:p>
    <w:p w:rsidR="00B53051" w:rsidRPr="003B032D" w:rsidRDefault="00B53051" w:rsidP="001C3CDA">
      <w:pPr>
        <w:pStyle w:val="ListParagraph"/>
        <w:widowControl w:val="0"/>
        <w:spacing w:after="0" w:line="240" w:lineRule="auto"/>
        <w:ind w:left="1080"/>
        <w:contextualSpacing w:val="0"/>
        <w:rPr>
          <w:rFonts w:ascii="Times New Roman" w:hAnsi="Times New Roman" w:cs="Times New Roman"/>
          <w:sz w:val="24"/>
        </w:rPr>
      </w:pPr>
    </w:p>
    <w:p w:rsidR="00B53051" w:rsidRPr="003B032D" w:rsidRDefault="00B53051" w:rsidP="001C3CDA">
      <w:pPr>
        <w:widowControl w:val="0"/>
        <w:spacing w:after="0" w:line="240" w:lineRule="auto"/>
        <w:ind w:left="720"/>
        <w:rPr>
          <w:rFonts w:ascii="Times New Roman" w:hAnsi="Times New Roman" w:cs="Times New Roman"/>
          <w:sz w:val="24"/>
        </w:rPr>
      </w:pPr>
      <w:r w:rsidRPr="003B032D">
        <w:rPr>
          <w:rFonts w:ascii="Times New Roman" w:hAnsi="Times New Roman" w:cs="Times New Roman"/>
          <w:sz w:val="24"/>
        </w:rPr>
        <w:t xml:space="preserve">SO ORDERED this _____ day of ________. </w:t>
      </w:r>
    </w:p>
    <w:p w:rsidR="00B53051" w:rsidRPr="003B032D" w:rsidRDefault="00B53051" w:rsidP="001C3CDA">
      <w:pPr>
        <w:widowControl w:val="0"/>
        <w:spacing w:after="0" w:line="240" w:lineRule="auto"/>
        <w:ind w:left="720"/>
        <w:rPr>
          <w:rFonts w:ascii="Times New Roman" w:hAnsi="Times New Roman" w:cs="Times New Roman"/>
          <w:sz w:val="24"/>
        </w:rPr>
      </w:pPr>
    </w:p>
    <w:p w:rsidR="00B53051" w:rsidRPr="003B032D" w:rsidRDefault="00B53051" w:rsidP="001C3CDA">
      <w:pPr>
        <w:widowControl w:val="0"/>
        <w:ind w:left="720"/>
        <w:rPr>
          <w:rFonts w:ascii="Times New Roman" w:hAnsi="Times New Roman" w:cs="Times New Roman"/>
          <w:sz w:val="24"/>
        </w:rPr>
      </w:pP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t>ST. LOUIS COUNTY, MISSOURI</w:t>
      </w:r>
    </w:p>
    <w:p w:rsidR="00B53051" w:rsidRPr="003B032D" w:rsidRDefault="00B53051" w:rsidP="001C3CDA">
      <w:pPr>
        <w:widowControl w:val="0"/>
        <w:ind w:left="720"/>
        <w:rPr>
          <w:rFonts w:ascii="Times New Roman" w:hAnsi="Times New Roman" w:cs="Times New Roman"/>
          <w:sz w:val="24"/>
        </w:rPr>
      </w:pPr>
      <w:r w:rsidRPr="003B032D">
        <w:rPr>
          <w:rFonts w:ascii="Times New Roman" w:hAnsi="Times New Roman" w:cs="Times New Roman"/>
          <w:sz w:val="24"/>
        </w:rPr>
        <w:t xml:space="preserve"> </w:t>
      </w:r>
    </w:p>
    <w:p w:rsidR="00B53051" w:rsidRPr="003B032D" w:rsidRDefault="00B53051" w:rsidP="001C3CDA">
      <w:pPr>
        <w:widowControl w:val="0"/>
        <w:spacing w:after="0" w:line="240" w:lineRule="auto"/>
        <w:ind w:left="720"/>
        <w:rPr>
          <w:rFonts w:ascii="Times New Roman" w:hAnsi="Times New Roman" w:cs="Times New Roman"/>
          <w:sz w:val="24"/>
        </w:rPr>
      </w:pP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t>_______________________________</w:t>
      </w:r>
    </w:p>
    <w:p w:rsidR="00B53051" w:rsidRPr="003B032D" w:rsidRDefault="00B53051" w:rsidP="001C3CDA">
      <w:pPr>
        <w:widowControl w:val="0"/>
        <w:spacing w:after="0" w:line="240" w:lineRule="auto"/>
        <w:ind w:left="720"/>
        <w:rPr>
          <w:rFonts w:ascii="Times New Roman" w:hAnsi="Times New Roman" w:cs="Times New Roman"/>
          <w:sz w:val="24"/>
        </w:rPr>
      </w:pP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r>
      <w:r w:rsidRPr="003B032D">
        <w:rPr>
          <w:rFonts w:ascii="Times New Roman" w:hAnsi="Times New Roman" w:cs="Times New Roman"/>
          <w:sz w:val="24"/>
        </w:rPr>
        <w:tab/>
        <w:t>Sam Page</w:t>
      </w:r>
    </w:p>
    <w:p w:rsidR="00B53051" w:rsidRPr="003B032D" w:rsidRDefault="00B53051" w:rsidP="001C3CDA">
      <w:pPr>
        <w:widowControl w:val="0"/>
        <w:spacing w:after="0" w:line="240" w:lineRule="auto"/>
        <w:ind w:left="4320" w:firstLine="720"/>
        <w:rPr>
          <w:rFonts w:ascii="Times New Roman" w:hAnsi="Times New Roman" w:cs="Times New Roman"/>
          <w:sz w:val="24"/>
        </w:rPr>
        <w:sectPr w:rsidR="00B53051" w:rsidRPr="003B032D" w:rsidSect="0093107B">
          <w:pgSz w:w="12240" w:h="15840"/>
          <w:pgMar w:top="1440" w:right="1440" w:bottom="1440" w:left="1440" w:header="720" w:footer="720" w:gutter="0"/>
          <w:cols w:space="720"/>
          <w:docGrid w:linePitch="360"/>
        </w:sectPr>
      </w:pPr>
      <w:r w:rsidRPr="003B032D">
        <w:rPr>
          <w:rFonts w:ascii="Times New Roman" w:hAnsi="Times New Roman" w:cs="Times New Roman"/>
          <w:sz w:val="24"/>
        </w:rPr>
        <w:t>County Executive</w:t>
      </w:r>
    </w:p>
    <w:p w:rsidR="00B53051" w:rsidRPr="003B032D" w:rsidRDefault="00B53051" w:rsidP="00860377">
      <w:pPr>
        <w:pStyle w:val="Heading3"/>
        <w:keepNext w:val="0"/>
        <w:keepLines w:val="0"/>
        <w:widowControl w:val="0"/>
        <w:ind w:left="0" w:firstLine="0"/>
        <w:jc w:val="center"/>
      </w:pPr>
      <w:r w:rsidRPr="003B032D">
        <w:t xml:space="preserve"> </w:t>
      </w:r>
      <w:bookmarkStart w:id="40" w:name="_Toc5886372"/>
      <w:r w:rsidRPr="003B032D">
        <w:t>Economic Development Partnership</w:t>
      </w:r>
      <w:bookmarkEnd w:id="40"/>
    </w:p>
    <w:p w:rsidR="00B53051" w:rsidRPr="003B032D" w:rsidRDefault="00B53051" w:rsidP="00A81620">
      <w:pPr>
        <w:pStyle w:val="ListParagraph"/>
        <w:widowControl w:val="0"/>
        <w:spacing w:after="0" w:line="240" w:lineRule="auto"/>
        <w:ind w:left="2160"/>
        <w:contextualSpacing w:val="0"/>
        <w:rPr>
          <w:rFonts w:ascii="Times New Roman" w:hAnsi="Times New Roman" w:cs="Times New Roman"/>
          <w:color w:val="000000"/>
          <w:sz w:val="24"/>
          <w:szCs w:val="24"/>
        </w:rPr>
      </w:pPr>
    </w:p>
    <w:tbl>
      <w:tblPr>
        <w:tblW w:w="13080" w:type="dxa"/>
        <w:jc w:val="center"/>
        <w:tblLayout w:type="fixed"/>
        <w:tblCellMar>
          <w:left w:w="0" w:type="dxa"/>
          <w:right w:w="0" w:type="dxa"/>
        </w:tblCellMar>
        <w:tblLook w:val="0020"/>
      </w:tblPr>
      <w:tblGrid>
        <w:gridCol w:w="2240"/>
        <w:gridCol w:w="6790"/>
        <w:gridCol w:w="1710"/>
        <w:gridCol w:w="2340"/>
      </w:tblGrid>
      <w:tr w:rsidR="00B53051" w:rsidRPr="004A02C5" w:rsidTr="004300DD">
        <w:trPr>
          <w:trHeight w:val="376"/>
          <w:jc w:val="center"/>
        </w:trPr>
        <w:tc>
          <w:tcPr>
            <w:tcW w:w="2240"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b/>
                <w:bCs/>
                <w:sz w:val="24"/>
                <w:szCs w:val="24"/>
              </w:rPr>
              <w:t>Name</w:t>
            </w:r>
          </w:p>
        </w:tc>
        <w:tc>
          <w:tcPr>
            <w:tcW w:w="6790"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b/>
                <w:bCs/>
                <w:sz w:val="24"/>
                <w:szCs w:val="24"/>
              </w:rPr>
              <w:t>Affiliation</w:t>
            </w:r>
          </w:p>
        </w:tc>
        <w:tc>
          <w:tcPr>
            <w:tcW w:w="1710"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A81620">
            <w:pPr>
              <w:widowControl w:val="0"/>
              <w:rPr>
                <w:rFonts w:ascii="Times New Roman" w:hAnsi="Times New Roman" w:cs="Times New Roman"/>
                <w:b/>
                <w:bCs/>
                <w:sz w:val="24"/>
                <w:szCs w:val="24"/>
              </w:rPr>
            </w:pPr>
            <w:r w:rsidRPr="004A02C5">
              <w:rPr>
                <w:rFonts w:ascii="Times New Roman" w:hAnsi="Times New Roman" w:cs="Times New Roman"/>
                <w:b/>
                <w:bCs/>
                <w:sz w:val="24"/>
                <w:szCs w:val="24"/>
              </w:rPr>
              <w:t>Term Expires</w:t>
            </w:r>
          </w:p>
        </w:tc>
        <w:tc>
          <w:tcPr>
            <w:tcW w:w="2340"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A81620">
            <w:pPr>
              <w:widowControl w:val="0"/>
              <w:rPr>
                <w:rFonts w:ascii="Times New Roman" w:hAnsi="Times New Roman" w:cs="Times New Roman"/>
                <w:b/>
                <w:bCs/>
                <w:sz w:val="24"/>
                <w:szCs w:val="24"/>
              </w:rPr>
            </w:pPr>
            <w:r w:rsidRPr="004A02C5">
              <w:rPr>
                <w:rFonts w:ascii="Times New Roman" w:hAnsi="Times New Roman" w:cs="Times New Roman"/>
                <w:b/>
                <w:bCs/>
                <w:sz w:val="24"/>
                <w:szCs w:val="24"/>
              </w:rPr>
              <w:t>Retain/Replace</w:t>
            </w:r>
          </w:p>
        </w:tc>
      </w:tr>
      <w:tr w:rsidR="00B53051" w:rsidRPr="004A02C5" w:rsidTr="00D02328">
        <w:trPr>
          <w:trHeight w:val="511"/>
          <w:jc w:val="center"/>
        </w:trPr>
        <w:tc>
          <w:tcPr>
            <w:tcW w:w="2240" w:type="dxa"/>
            <w:tcBorders>
              <w:top w:val="single" w:sz="1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Al Bond</w:t>
            </w:r>
          </w:p>
        </w:tc>
        <w:tc>
          <w:tcPr>
            <w:tcW w:w="6790" w:type="dxa"/>
            <w:tcBorders>
              <w:top w:val="single" w:sz="1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STL-KC Carpenters Regional Council</w:t>
            </w:r>
          </w:p>
        </w:tc>
        <w:tc>
          <w:tcPr>
            <w:tcW w:w="1710" w:type="dxa"/>
            <w:tcBorders>
              <w:top w:val="single" w:sz="18" w:space="0" w:color="000000"/>
              <w:left w:val="single" w:sz="8" w:space="0" w:color="000000"/>
              <w:bottom w:val="single" w:sz="4" w:space="0" w:color="auto"/>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8/1/2018</w:t>
            </w:r>
          </w:p>
        </w:tc>
        <w:tc>
          <w:tcPr>
            <w:tcW w:w="2340" w:type="dxa"/>
            <w:tcBorders>
              <w:top w:val="single" w:sz="18" w:space="0" w:color="000000"/>
              <w:left w:val="single" w:sz="8" w:space="0" w:color="000000"/>
              <w:bottom w:val="single" w:sz="4" w:space="0" w:color="auto"/>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D02328">
        <w:trPr>
          <w:trHeight w:val="511"/>
          <w:jc w:val="center"/>
        </w:trPr>
        <w:tc>
          <w:tcPr>
            <w:tcW w:w="224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Mary Campbell</w:t>
            </w:r>
          </w:p>
        </w:tc>
        <w:tc>
          <w:tcPr>
            <w:tcW w:w="679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Washington University</w:t>
            </w:r>
          </w:p>
        </w:tc>
        <w:tc>
          <w:tcPr>
            <w:tcW w:w="1710" w:type="dxa"/>
            <w:tcBorders>
              <w:top w:val="single" w:sz="4" w:space="0" w:color="auto"/>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8/1/2017</w:t>
            </w:r>
          </w:p>
        </w:tc>
        <w:tc>
          <w:tcPr>
            <w:tcW w:w="234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D02328">
        <w:trPr>
          <w:trHeight w:val="54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Edward James</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Retired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8/1/2019</w:t>
            </w:r>
          </w:p>
        </w:tc>
        <w:tc>
          <w:tcPr>
            <w:tcW w:w="2340" w:type="dxa"/>
            <w:tcBorders>
              <w:top w:val="single" w:sz="4" w:space="0" w:color="auto"/>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Leaning Replace</w:t>
            </w:r>
          </w:p>
        </w:tc>
      </w:tr>
      <w:tr w:rsidR="00B53051" w:rsidRPr="004A02C5" w:rsidTr="00D02328">
        <w:trPr>
          <w:trHeight w:val="54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William Miller</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County Executive’s Office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8/1/2021</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Request resignation</w:t>
            </w:r>
          </w:p>
        </w:tc>
      </w:tr>
      <w:tr w:rsidR="00B53051" w:rsidRPr="004A02C5" w:rsidTr="00D02328">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D02328">
            <w:pPr>
              <w:widowControl w:val="0"/>
              <w:rPr>
                <w:rFonts w:ascii="Times New Roman" w:hAnsi="Times New Roman" w:cs="Times New Roman"/>
                <w:sz w:val="24"/>
                <w:szCs w:val="24"/>
              </w:rPr>
            </w:pPr>
            <w:r w:rsidRPr="004A02C5">
              <w:rPr>
                <w:rFonts w:ascii="Times New Roman" w:hAnsi="Times New Roman" w:cs="Times New Roman"/>
                <w:sz w:val="24"/>
                <w:szCs w:val="24"/>
              </w:rPr>
              <w:t>Sandy Parker</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Parker Insurance Group</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8/1/2018</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D02328">
        <w:trPr>
          <w:trHeight w:val="538"/>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Karlos Ramirez</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Hispanic Chamber of Commerce</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8/1/2018</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Leaning Replace</w:t>
            </w:r>
          </w:p>
        </w:tc>
      </w:tr>
      <w:tr w:rsidR="00B53051" w:rsidRPr="004A02C5" w:rsidTr="00D02328">
        <w:trPr>
          <w:trHeight w:val="403"/>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Shannon Weber</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STL-KC Carpenters Regional Council</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8/1/2019</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Request resignation</w:t>
            </w:r>
          </w:p>
        </w:tc>
      </w:tr>
      <w:tr w:rsidR="00B53051" w:rsidRPr="004A02C5" w:rsidTr="00D02328">
        <w:trPr>
          <w:trHeight w:val="464"/>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Jeff Wagener</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County Executive’s Office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8/1/2017</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D02328">
        <w:trPr>
          <w:trHeight w:val="464"/>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Michael Walter</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Retired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8/1/2019</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Request resignation</w:t>
            </w:r>
          </w:p>
        </w:tc>
      </w:tr>
      <w:tr w:rsidR="00B53051" w:rsidRPr="004A02C5" w:rsidTr="00D02328">
        <w:trPr>
          <w:trHeight w:val="525"/>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Vacant</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r>
      <w:tr w:rsidR="00B53051" w:rsidRPr="004A02C5" w:rsidTr="00D02328">
        <w:trPr>
          <w:trHeight w:val="464"/>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Vacant</w:t>
            </w:r>
          </w:p>
        </w:tc>
        <w:tc>
          <w:tcPr>
            <w:tcW w:w="6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r>
    </w:tbl>
    <w:p w:rsidR="00B53051" w:rsidRPr="003B032D" w:rsidRDefault="00B53051">
      <w:pPr>
        <w:rPr>
          <w:rFonts w:ascii="Times New Roman" w:eastAsia="游ゴシック Light" w:hAnsi="Times New Roman" w:cs="Times New Roman"/>
          <w:b/>
          <w:sz w:val="24"/>
          <w:szCs w:val="24"/>
          <w:u w:val="single"/>
        </w:rPr>
      </w:pPr>
      <w:r w:rsidRPr="003B032D">
        <w:rPr>
          <w:rFonts w:ascii="Times New Roman" w:hAnsi="Times New Roman" w:cs="Times New Roman"/>
        </w:rPr>
        <w:br w:type="page"/>
      </w:r>
    </w:p>
    <w:p w:rsidR="00B53051" w:rsidRPr="003B032D" w:rsidRDefault="00B53051" w:rsidP="007A51DB">
      <w:pPr>
        <w:pStyle w:val="Heading3"/>
        <w:keepNext w:val="0"/>
        <w:keepLines w:val="0"/>
        <w:widowControl w:val="0"/>
        <w:tabs>
          <w:tab w:val="left" w:pos="0"/>
        </w:tabs>
        <w:ind w:left="0" w:firstLine="0"/>
        <w:jc w:val="center"/>
      </w:pPr>
      <w:bookmarkStart w:id="41" w:name="_Toc5886373"/>
      <w:r w:rsidRPr="003B032D">
        <w:t>Land Clearance for Redevelopment Authority</w:t>
      </w:r>
      <w:bookmarkEnd w:id="41"/>
    </w:p>
    <w:p w:rsidR="00B53051" w:rsidRPr="003B032D" w:rsidRDefault="00B53051" w:rsidP="00A81620">
      <w:pPr>
        <w:widowControl w:val="0"/>
        <w:rPr>
          <w:rFonts w:ascii="Times New Roman" w:hAnsi="Times New Roman" w:cs="Times New Roman"/>
        </w:rPr>
      </w:pPr>
    </w:p>
    <w:tbl>
      <w:tblPr>
        <w:tblW w:w="9530" w:type="dxa"/>
        <w:jc w:val="center"/>
        <w:tblLayout w:type="fixed"/>
        <w:tblCellMar>
          <w:left w:w="0" w:type="dxa"/>
          <w:right w:w="0" w:type="dxa"/>
        </w:tblCellMar>
        <w:tblLook w:val="0020"/>
      </w:tblPr>
      <w:tblGrid>
        <w:gridCol w:w="3230"/>
        <w:gridCol w:w="2250"/>
        <w:gridCol w:w="1710"/>
        <w:gridCol w:w="2340"/>
      </w:tblGrid>
      <w:tr w:rsidR="00B53051" w:rsidRPr="004A02C5" w:rsidTr="004300DD">
        <w:trPr>
          <w:trHeight w:val="898"/>
          <w:jc w:val="center"/>
        </w:trPr>
        <w:tc>
          <w:tcPr>
            <w:tcW w:w="3230"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b/>
                <w:bCs/>
                <w:sz w:val="24"/>
                <w:szCs w:val="24"/>
              </w:rPr>
              <w:t>Name</w:t>
            </w:r>
          </w:p>
        </w:tc>
        <w:tc>
          <w:tcPr>
            <w:tcW w:w="2250"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b/>
                <w:bCs/>
                <w:sz w:val="24"/>
                <w:szCs w:val="24"/>
              </w:rPr>
              <w:t>Affiliation</w:t>
            </w:r>
          </w:p>
        </w:tc>
        <w:tc>
          <w:tcPr>
            <w:tcW w:w="1710"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A81620">
            <w:pPr>
              <w:widowControl w:val="0"/>
              <w:rPr>
                <w:rFonts w:ascii="Times New Roman" w:hAnsi="Times New Roman" w:cs="Times New Roman"/>
                <w:b/>
                <w:bCs/>
                <w:sz w:val="24"/>
                <w:szCs w:val="24"/>
              </w:rPr>
            </w:pPr>
            <w:r w:rsidRPr="004A02C5">
              <w:rPr>
                <w:rFonts w:ascii="Times New Roman" w:hAnsi="Times New Roman" w:cs="Times New Roman"/>
                <w:b/>
                <w:bCs/>
                <w:sz w:val="24"/>
                <w:szCs w:val="24"/>
              </w:rPr>
              <w:t>Term Expires</w:t>
            </w:r>
          </w:p>
        </w:tc>
        <w:tc>
          <w:tcPr>
            <w:tcW w:w="2340"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A81620">
            <w:pPr>
              <w:widowControl w:val="0"/>
              <w:rPr>
                <w:rFonts w:ascii="Times New Roman" w:hAnsi="Times New Roman" w:cs="Times New Roman"/>
                <w:b/>
                <w:bCs/>
                <w:sz w:val="24"/>
                <w:szCs w:val="24"/>
              </w:rPr>
            </w:pPr>
            <w:r w:rsidRPr="004A02C5">
              <w:rPr>
                <w:rFonts w:ascii="Times New Roman" w:hAnsi="Times New Roman" w:cs="Times New Roman"/>
                <w:b/>
                <w:bCs/>
                <w:sz w:val="24"/>
                <w:szCs w:val="24"/>
              </w:rPr>
              <w:t>Retain/Replace</w:t>
            </w:r>
          </w:p>
        </w:tc>
      </w:tr>
      <w:tr w:rsidR="00B53051" w:rsidRPr="004A02C5" w:rsidTr="007A51DB">
        <w:trPr>
          <w:trHeight w:val="511"/>
          <w:jc w:val="center"/>
        </w:trPr>
        <w:tc>
          <w:tcPr>
            <w:tcW w:w="3230" w:type="dxa"/>
            <w:tcBorders>
              <w:top w:val="single" w:sz="1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Christopher James Becker</w:t>
            </w:r>
          </w:p>
        </w:tc>
        <w:tc>
          <w:tcPr>
            <w:tcW w:w="2250" w:type="dxa"/>
            <w:tcBorders>
              <w:top w:val="single" w:sz="1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jc w:val="center"/>
              <w:rPr>
                <w:rFonts w:ascii="Times New Roman" w:hAnsi="Times New Roman" w:cs="Times New Roman"/>
                <w:sz w:val="24"/>
                <w:szCs w:val="24"/>
              </w:rPr>
            </w:pPr>
          </w:p>
        </w:tc>
        <w:tc>
          <w:tcPr>
            <w:tcW w:w="1710" w:type="dxa"/>
            <w:tcBorders>
              <w:top w:val="single" w:sz="18" w:space="0" w:color="000000"/>
              <w:left w:val="single" w:sz="8" w:space="0" w:color="000000"/>
              <w:bottom w:val="single" w:sz="4" w:space="0" w:color="auto"/>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10/7/2014</w:t>
            </w:r>
          </w:p>
        </w:tc>
        <w:tc>
          <w:tcPr>
            <w:tcW w:w="2340" w:type="dxa"/>
            <w:tcBorders>
              <w:top w:val="single" w:sz="18" w:space="0" w:color="000000"/>
              <w:left w:val="single" w:sz="8" w:space="0" w:color="000000"/>
              <w:bottom w:val="single" w:sz="4" w:space="0" w:color="auto"/>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7A51DB">
        <w:trPr>
          <w:trHeight w:val="511"/>
          <w:jc w:val="center"/>
        </w:trPr>
        <w:tc>
          <w:tcPr>
            <w:tcW w:w="323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Lon Jackson</w:t>
            </w:r>
          </w:p>
        </w:tc>
        <w:tc>
          <w:tcPr>
            <w:tcW w:w="225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1710" w:type="dxa"/>
            <w:tcBorders>
              <w:top w:val="single" w:sz="4" w:space="0" w:color="auto"/>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10/7/2015</w:t>
            </w:r>
          </w:p>
        </w:tc>
        <w:tc>
          <w:tcPr>
            <w:tcW w:w="2340" w:type="dxa"/>
            <w:tcBorders>
              <w:top w:val="single" w:sz="4" w:space="0" w:color="auto"/>
              <w:left w:val="single" w:sz="8" w:space="0" w:color="000000"/>
              <w:bottom w:val="single" w:sz="4" w:space="0" w:color="auto"/>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7A51DB">
        <w:trPr>
          <w:trHeight w:val="547"/>
          <w:jc w:val="center"/>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Jack Kirkland</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10/7/2014</w:t>
            </w:r>
          </w:p>
        </w:tc>
        <w:tc>
          <w:tcPr>
            <w:tcW w:w="2340" w:type="dxa"/>
            <w:tcBorders>
              <w:top w:val="single" w:sz="4" w:space="0" w:color="auto"/>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7A51DB">
        <w:trPr>
          <w:trHeight w:val="547"/>
          <w:jc w:val="center"/>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Sandra Parker</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10/7/2014</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Replace</w:t>
            </w:r>
          </w:p>
        </w:tc>
      </w:tr>
      <w:tr w:rsidR="00B53051" w:rsidRPr="004A02C5" w:rsidTr="007A51DB">
        <w:trPr>
          <w:trHeight w:val="547"/>
          <w:jc w:val="center"/>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Vacant</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r>
    </w:tbl>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pPr>
    </w:p>
    <w:p w:rsidR="00B53051" w:rsidRPr="003B032D" w:rsidRDefault="00B53051" w:rsidP="00A81620">
      <w:pPr>
        <w:widowControl w:val="0"/>
        <w:rPr>
          <w:rFonts w:ascii="Times New Roman" w:hAnsi="Times New Roman" w:cs="Times New Roman"/>
        </w:rPr>
        <w:sectPr w:rsidR="00B53051" w:rsidRPr="003B032D" w:rsidSect="007A51DB">
          <w:pgSz w:w="15840" w:h="12240" w:orient="landscape"/>
          <w:pgMar w:top="1440" w:right="1440" w:bottom="1440" w:left="1440" w:header="720" w:footer="720" w:gutter="0"/>
          <w:cols w:space="720"/>
          <w:docGrid w:linePitch="360"/>
        </w:sectPr>
      </w:pPr>
    </w:p>
    <w:p w:rsidR="00B53051" w:rsidRPr="003B032D" w:rsidRDefault="00B53051" w:rsidP="0093107B">
      <w:pPr>
        <w:pStyle w:val="Heading3"/>
        <w:ind w:left="0" w:firstLine="0"/>
        <w:jc w:val="center"/>
      </w:pPr>
      <w:bookmarkStart w:id="42" w:name="_Toc5886374"/>
      <w:r w:rsidRPr="003B032D">
        <w:t>Cabinet and Other Appointed Position Candidates</w:t>
      </w:r>
      <w:bookmarkEnd w:id="42"/>
    </w:p>
    <w:p w:rsidR="00B53051" w:rsidRPr="003B032D" w:rsidRDefault="00B53051" w:rsidP="00701DB9">
      <w:pPr>
        <w:widowControl w:val="0"/>
        <w:rPr>
          <w:rFonts w:ascii="Times New Roman" w:hAnsi="Times New Roman" w:cs="Times New Roman"/>
        </w:rPr>
      </w:pPr>
    </w:p>
    <w:tbl>
      <w:tblPr>
        <w:tblW w:w="13130" w:type="dxa"/>
        <w:tblInd w:w="-190" w:type="dxa"/>
        <w:tblCellMar>
          <w:left w:w="144" w:type="dxa"/>
          <w:right w:w="144" w:type="dxa"/>
        </w:tblCellMar>
        <w:tblLook w:val="0020"/>
      </w:tblPr>
      <w:tblGrid>
        <w:gridCol w:w="2149"/>
        <w:gridCol w:w="1642"/>
        <w:gridCol w:w="3499"/>
        <w:gridCol w:w="1710"/>
        <w:gridCol w:w="4130"/>
      </w:tblGrid>
      <w:tr w:rsidR="00B53051" w:rsidRPr="004A02C5" w:rsidTr="002C1696">
        <w:trPr>
          <w:trHeight w:val="898"/>
        </w:trPr>
        <w:tc>
          <w:tcPr>
            <w:tcW w:w="2149"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rPr>
              <w:br w:type="page"/>
            </w:r>
            <w:r w:rsidRPr="004A02C5">
              <w:rPr>
                <w:rFonts w:ascii="Times New Roman" w:hAnsi="Times New Roman" w:cs="Times New Roman"/>
                <w:b/>
                <w:bCs/>
                <w:sz w:val="24"/>
                <w:szCs w:val="24"/>
              </w:rPr>
              <w:t>Department</w:t>
            </w:r>
          </w:p>
        </w:tc>
        <w:tc>
          <w:tcPr>
            <w:tcW w:w="1642"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b/>
                <w:bCs/>
                <w:sz w:val="24"/>
                <w:szCs w:val="24"/>
              </w:rPr>
              <w:t>Title</w:t>
            </w:r>
          </w:p>
        </w:tc>
        <w:tc>
          <w:tcPr>
            <w:tcW w:w="3499"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F25CDF">
            <w:pPr>
              <w:widowControl w:val="0"/>
              <w:rPr>
                <w:rFonts w:ascii="Times New Roman" w:hAnsi="Times New Roman" w:cs="Times New Roman"/>
                <w:b/>
                <w:bCs/>
                <w:sz w:val="24"/>
                <w:szCs w:val="24"/>
              </w:rPr>
            </w:pPr>
            <w:r w:rsidRPr="004A02C5">
              <w:rPr>
                <w:rFonts w:ascii="Times New Roman" w:hAnsi="Times New Roman" w:cs="Times New Roman"/>
                <w:b/>
                <w:bCs/>
                <w:sz w:val="24"/>
                <w:szCs w:val="24"/>
              </w:rPr>
              <w:t>Qualifications/Duties</w:t>
            </w:r>
          </w:p>
        </w:tc>
        <w:tc>
          <w:tcPr>
            <w:tcW w:w="1710" w:type="dxa"/>
            <w:tcBorders>
              <w:top w:val="single" w:sz="8" w:space="0" w:color="000000"/>
              <w:left w:val="single" w:sz="8" w:space="0" w:color="000000"/>
              <w:bottom w:val="single" w:sz="18" w:space="0" w:color="000000"/>
              <w:right w:val="single" w:sz="8" w:space="0" w:color="000000"/>
            </w:tcBorders>
            <w:shd w:val="clear" w:color="auto" w:fill="E7E6E6"/>
          </w:tcPr>
          <w:p w:rsidR="00B53051" w:rsidRPr="004A02C5" w:rsidRDefault="00B53051" w:rsidP="00F25CDF">
            <w:pPr>
              <w:widowControl w:val="0"/>
              <w:rPr>
                <w:rFonts w:ascii="Times New Roman" w:hAnsi="Times New Roman" w:cs="Times New Roman"/>
                <w:b/>
                <w:bCs/>
                <w:sz w:val="24"/>
                <w:szCs w:val="24"/>
              </w:rPr>
            </w:pPr>
            <w:r w:rsidRPr="004A02C5">
              <w:rPr>
                <w:rFonts w:ascii="Times New Roman" w:hAnsi="Times New Roman" w:cs="Times New Roman"/>
                <w:b/>
                <w:bCs/>
                <w:sz w:val="24"/>
                <w:szCs w:val="24"/>
              </w:rPr>
              <w:t>Current Salary</w:t>
            </w:r>
          </w:p>
        </w:tc>
        <w:tc>
          <w:tcPr>
            <w:tcW w:w="4130"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b/>
                <w:bCs/>
                <w:sz w:val="24"/>
                <w:szCs w:val="24"/>
              </w:rPr>
              <w:t>Candidates</w:t>
            </w:r>
          </w:p>
        </w:tc>
      </w:tr>
      <w:tr w:rsidR="00B53051" w:rsidRPr="004A02C5" w:rsidTr="002C1696">
        <w:trPr>
          <w:trHeight w:val="511"/>
        </w:trPr>
        <w:tc>
          <w:tcPr>
            <w:tcW w:w="2149"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Administration</w:t>
            </w:r>
          </w:p>
        </w:tc>
        <w:tc>
          <w:tcPr>
            <w:tcW w:w="1642"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p w:rsidR="00B53051" w:rsidRPr="004A02C5" w:rsidRDefault="00B53051" w:rsidP="0093107B">
            <w:pPr>
              <w:widowControl w:val="0"/>
              <w:rPr>
                <w:rFonts w:ascii="Times New Roman" w:hAnsi="Times New Roman" w:cs="Times New Roman"/>
                <w:sz w:val="24"/>
                <w:szCs w:val="24"/>
              </w:rPr>
            </w:pPr>
          </w:p>
        </w:tc>
        <w:tc>
          <w:tcPr>
            <w:tcW w:w="3499" w:type="dxa"/>
            <w:tcBorders>
              <w:top w:val="single" w:sz="18" w:space="0" w:color="000000"/>
              <w:left w:val="single" w:sz="8" w:space="0" w:color="000000"/>
              <w:bottom w:val="single" w:sz="8" w:space="0" w:color="000000"/>
              <w:right w:val="single" w:sz="8" w:space="0" w:color="000000"/>
            </w:tcBorders>
            <w:shd w:val="clear" w:color="auto" w:fill="FFFFFF"/>
          </w:tcPr>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4.040: “The director of administration shall have charge of the administration of such financial and personnel affairs of the county not otherwise provided for and shall perform such other and related duties as may be provided by ordinance.”</w:t>
            </w:r>
          </w:p>
        </w:tc>
        <w:tc>
          <w:tcPr>
            <w:tcW w:w="1710" w:type="dxa"/>
            <w:tcBorders>
              <w:top w:val="single" w:sz="1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$129,064.00</w:t>
            </w:r>
          </w:p>
        </w:tc>
        <w:tc>
          <w:tcPr>
            <w:tcW w:w="413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Pam Reitz</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Administration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ind w:right="-149"/>
              <w:rPr>
                <w:rFonts w:ascii="Times New Roman" w:hAnsi="Times New Roman" w:cs="Times New Roman"/>
                <w:sz w:val="24"/>
                <w:szCs w:val="24"/>
              </w:rPr>
            </w:pPr>
            <w:r w:rsidRPr="004A02C5">
              <w:rPr>
                <w:rFonts w:ascii="Times New Roman" w:hAnsi="Times New Roman" w:cs="Times New Roman"/>
                <w:sz w:val="24"/>
                <w:szCs w:val="24"/>
              </w:rPr>
              <w:t xml:space="preserve">This and other assistant positions exist pursuant to Code 201.070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ind w:right="-149"/>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ind w:right="-149"/>
              <w:rPr>
                <w:rFonts w:ascii="Times New Roman" w:hAnsi="Times New Roman" w:cs="Times New Roman"/>
                <w:sz w:val="24"/>
                <w:szCs w:val="24"/>
              </w:rPr>
            </w:pPr>
            <w:r w:rsidRPr="004A02C5">
              <w:rPr>
                <w:rFonts w:ascii="Times New Roman" w:hAnsi="Times New Roman" w:cs="Times New Roman"/>
                <w:sz w:val="24"/>
                <w:szCs w:val="24"/>
              </w:rPr>
              <w:t>Mark Tucker</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Administration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1C3CDA">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Chief Ethics Officer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ind w:right="-149"/>
              <w:rPr>
                <w:rFonts w:ascii="Times New Roman" w:hAnsi="Times New Roman" w:cs="Times New Roman"/>
                <w:sz w:val="24"/>
                <w:szCs w:val="24"/>
              </w:rPr>
            </w:pPr>
            <w:r w:rsidRPr="004A02C5">
              <w:rPr>
                <w:rFonts w:ascii="Times New Roman" w:hAnsi="Times New Roman" w:cs="Times New Roman"/>
                <w:sz w:val="24"/>
                <w:szCs w:val="24"/>
              </w:rPr>
              <w:t>Position created pursuant to Executive Order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ind w:right="-149"/>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1C3CDA">
            <w:pPr>
              <w:widowControl w:val="0"/>
              <w:ind w:right="-149"/>
              <w:rPr>
                <w:rFonts w:ascii="Times New Roman" w:hAnsi="Times New Roman" w:cs="Times New Roman"/>
                <w:sz w:val="24"/>
                <w:szCs w:val="24"/>
              </w:rPr>
            </w:pPr>
            <w:r w:rsidRPr="004A02C5">
              <w:rPr>
                <w:rFonts w:ascii="Times New Roman" w:hAnsi="Times New Roman" w:cs="Times New Roman"/>
                <w:sz w:val="24"/>
                <w:szCs w:val="24"/>
              </w:rPr>
              <w:t>Ray Price, Mike Chapman, Christine Bertelson, Lisa Ottolini</w:t>
            </w:r>
            <w:r w:rsidRPr="004A02C5">
              <w:rPr>
                <w:rFonts w:ascii="Times New Roman" w:hAnsi="Times New Roman" w:cs="Times New Roman"/>
                <w:sz w:val="24"/>
                <w:szCs w:val="24"/>
              </w:rPr>
              <w:tab/>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Children’s Service Fund</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Executive Director</w:t>
            </w:r>
          </w:p>
          <w:p w:rsidR="00B53051" w:rsidRPr="004A02C5" w:rsidRDefault="00B53051" w:rsidP="0093107B">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Missouri statute Section 210.861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$130,000.00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Emily Koenig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Children’s Service Fund</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Rita Days</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Children’s Service Fund</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Jon Clancy </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Office of Community Empowerment</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Director </w:t>
            </w:r>
          </w:p>
          <w:p w:rsidR="00B53051" w:rsidRPr="004A02C5" w:rsidRDefault="00B53051" w:rsidP="0093107B">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$119,995.20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Hazel Erby</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Office of Community Empowerment</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Courtney Curtis</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Office of Community Empowerment</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Shelly Williams, Jon Clancy </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Office of County Counselor</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County Counselor</w:t>
            </w:r>
          </w:p>
          <w:p w:rsidR="00B53051" w:rsidRPr="004A02C5" w:rsidRDefault="00B53051" w:rsidP="00C86048">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900220">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Charter Section 5.010 provides: that the County Counselor “shall have been a licensed practicing attorney in Missouri for at least five years and a resident of the county for at least three years before assuming office.”  The County Counselor is subject to confirmation by the council.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$150,009.60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57B66">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Ryann Carmody, Ray Price, Apollo Carey, Amy Fehr, John Maupin, Scott Sifton, Jake Zimmerman, Sreenu Dandamudi, Jamie Rehman, Elkin Kistner, Dan Welsh</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Office of County Counselor</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Assistant 1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Senior Policy Counsel</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F25CDF">
            <w:pPr>
              <w:widowControl w:val="0"/>
              <w:rPr>
                <w:rFonts w:ascii="Times New Roman" w:hAnsi="Times New Roman" w:cs="Times New Roman"/>
                <w:color w:val="000000"/>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Sarah Felts, Sreenu Dandamudi, Melissa Garza</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Office of County Counselor</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Assistant 2 </w:t>
            </w:r>
          </w:p>
          <w:p w:rsidR="00B53051" w:rsidRPr="004A02C5" w:rsidRDefault="00B53051" w:rsidP="0093107B">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Director of Research and Policy Advisor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Sarah Truckey </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Human Services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4.190 provides: “The director of human resources shall have a bachelor’s degree from an accredited college and at least five years’ experience in a responsible executive or administrative position in social services or related programs.”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Human Services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Human Services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Information Technology</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$161,428.80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Rick Nolle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Information Technology</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C86048">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Assistant 1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Video Production Coordinator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Information Technology</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p w:rsidR="00B53051" w:rsidRPr="004A02C5" w:rsidRDefault="00B53051" w:rsidP="00C86048">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Graphic Designer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Justice Services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p w:rsidR="00B53051" w:rsidRPr="004A02C5" w:rsidRDefault="00B53051" w:rsidP="0093107B">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00220">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4.400 provides: “The director of justice services shall have a bachelor’s degree from an accredited college and at least five years’ experience in a responsible executive or administrative position in correction services or related programs.”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$128,336.00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7D748F">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Ernie Trakas </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Justice Services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Department of Justice Services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Municipal Courts Administrator</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Court Administrator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$119,974.40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Renee Hines-Tyce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Municipal Courts Administrator</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$79,643.20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Maureen Brown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Municipal Courts Administrator</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Parks and Recreation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4754CA">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4.210 provides: “The director of parks and recreation shall have had at least five years’ experience in an executive or responsible administrative position in the field of parks or recreation.”</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$132,516.80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Susan Trautman, Bill Reininger</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Parks and Recreation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Assistant 1 </w:t>
            </w:r>
          </w:p>
          <w:p w:rsidR="00B53051" w:rsidRPr="004A02C5" w:rsidRDefault="00B53051" w:rsidP="003A027C">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Senior Policy Advisor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Kat Dockery</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Parks and Recreation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Jon Clancy </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Planning</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4.240 provides: “The director of planning shall have a bachelor’s degree from an accredited college, with a major in planning or a related field. The director shall have had at least five years’ experience in a responsible planning position, three of which shall have been in an administrative capacity.”</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$100,880.00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4754CA">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Planning</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Planning</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Department of Public Health </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4.120 calls it the “Department of Community Health and Medical Care”: “The director of the department of community health and medical care shall be either a licensed physician or shall be the holder of at least a master's degree in public health or hospital administration and shall have at least five years of progressively responsible executive or administrative experience. If a physician, the director shall be board certified or board eligible in preventive medicine or a related specialty and shall have had at least five (5) years' executive experience in the field of public or community health.”</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$150,009.60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Spring Schmidt (retained) </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Public Health</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Shelly Williams</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Public Health</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Spirit of St. Louis Airport</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$136,510.40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John Bales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Spirit of St. Louis Airport</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Spirit of St. Louis Airport</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Department of Revenue </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p w:rsidR="00B53051" w:rsidRPr="004A02C5" w:rsidRDefault="00B53051" w:rsidP="003A027C">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002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Charter Section 4.340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$131,726.40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Ernie Trakas, Melissa Garza</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Department of Revenue </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Mark Tucker </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Department of Revenue</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Department of Transportation &amp; Public Works </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4.160 deals with the “Department of Highways &amp; Traffic”: “The director of highways and traffic shall be a registered professional engineer with at least five years’ experience in a responsible position in transportation, highways, or traffic engineering or a combination thereof, at least three years of which shall have been in an administrative capacity.”</w:t>
            </w:r>
          </w:p>
          <w:p w:rsidR="00B53051" w:rsidRPr="004A02C5" w:rsidRDefault="00B53051" w:rsidP="009E1DEB">
            <w:pPr>
              <w:widowControl w:val="0"/>
              <w:rPr>
                <w:rFonts w:ascii="Times New Roman" w:hAnsi="Times New Roman" w:cs="Times New Roman"/>
                <w:sz w:val="24"/>
                <w:szCs w:val="24"/>
              </w:rPr>
            </w:pPr>
            <w:r w:rsidRPr="004A02C5">
              <w:rPr>
                <w:rFonts w:ascii="Times New Roman" w:hAnsi="Times New Roman" w:cs="Times New Roman"/>
                <w:sz w:val="24"/>
                <w:szCs w:val="24"/>
              </w:rPr>
              <w:t>Charter Section 4.300 deals with the “Department of Public Works”: “The director of public works shall be a registered professional engineer or architect with at least five years’ experience in a responsible engineering or architectural position, at least three years of which shall have been in an administrative capacity.”</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Department of Transportation &amp; Public Works </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Lee Brotherton, Director of MET Center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Department of Transportation &amp; Public Works </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Fire Standards Commission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Director</w:t>
            </w:r>
          </w:p>
          <w:p w:rsidR="00B53051" w:rsidRPr="004A02C5" w:rsidRDefault="00B53051" w:rsidP="003A027C">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$65,769.60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Kim Besserman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Fire Standards Commission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Fire Standards Commission</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Board of Election Commissioners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Democratic Elections Director</w:t>
            </w:r>
          </w:p>
          <w:p w:rsidR="00B53051" w:rsidRPr="004A02C5" w:rsidRDefault="00B53051" w:rsidP="003A027C">
            <w:pPr>
              <w:widowControl w:val="0"/>
              <w:rPr>
                <w:rFonts w:ascii="Times New Roman" w:hAnsi="Times New Roman" w:cs="Times New Roman"/>
                <w:sz w:val="24"/>
                <w:szCs w:val="24"/>
              </w:rPr>
            </w:pP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r w:rsidRPr="004A02C5">
              <w:rPr>
                <w:rFonts w:ascii="Times New Roman" w:hAnsi="Times New Roman" w:cs="Times New Roman"/>
                <w:sz w:val="24"/>
                <w:szCs w:val="24"/>
              </w:rPr>
              <w:t>$128,876.80</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Eric Fey (retained)</w:t>
            </w: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Board of Election Commissioners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1</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r w:rsidR="00B53051" w:rsidRPr="004A02C5" w:rsidTr="002C1696">
        <w:trPr>
          <w:trHeight w:val="547"/>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Board of Election Commissioners</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r w:rsidRPr="004A02C5">
              <w:rPr>
                <w:rFonts w:ascii="Times New Roman" w:hAnsi="Times New Roman" w:cs="Times New Roman"/>
                <w:sz w:val="24"/>
                <w:szCs w:val="24"/>
              </w:rPr>
              <w:t>Assistant 2</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F25CDF">
            <w:pPr>
              <w:widowControl w:val="0"/>
              <w:rPr>
                <w:rFonts w:ascii="Times New Roman" w:hAnsi="Times New Roman" w:cs="Times New Roman"/>
                <w:sz w:val="24"/>
                <w:szCs w:val="24"/>
              </w:rPr>
            </w:pP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3A027C">
            <w:pPr>
              <w:widowControl w:val="0"/>
              <w:rPr>
                <w:rFonts w:ascii="Times New Roman" w:hAnsi="Times New Roman" w:cs="Times New Roman"/>
                <w:sz w:val="24"/>
                <w:szCs w:val="24"/>
              </w:rPr>
            </w:pPr>
          </w:p>
        </w:tc>
      </w:tr>
    </w:tbl>
    <w:p w:rsidR="00B53051" w:rsidRPr="003B032D" w:rsidRDefault="00B53051">
      <w:pPr>
        <w:rPr>
          <w:rFonts w:ascii="Times New Roman" w:eastAsia="游ゴシック Light" w:hAnsi="Times New Roman" w:cs="Times New Roman"/>
          <w:b/>
          <w:sz w:val="24"/>
          <w:szCs w:val="24"/>
          <w:u w:val="single"/>
        </w:rPr>
      </w:pPr>
    </w:p>
    <w:p w:rsidR="00B53051" w:rsidRPr="003B032D" w:rsidRDefault="00B53051">
      <w:pPr>
        <w:rPr>
          <w:rFonts w:ascii="Times New Roman" w:eastAsia="游ゴシック Light" w:hAnsi="Times New Roman" w:cs="Times New Roman"/>
          <w:b/>
          <w:sz w:val="24"/>
          <w:szCs w:val="24"/>
          <w:u w:val="single"/>
        </w:rPr>
      </w:pPr>
      <w:r w:rsidRPr="003B032D">
        <w:rPr>
          <w:rFonts w:ascii="Times New Roman" w:hAnsi="Times New Roman" w:cs="Times New Roman"/>
        </w:rPr>
        <w:br w:type="page"/>
      </w:r>
    </w:p>
    <w:p w:rsidR="00B53051" w:rsidRPr="003B032D" w:rsidRDefault="00B53051" w:rsidP="0093107B">
      <w:pPr>
        <w:pStyle w:val="Heading3"/>
        <w:keepNext w:val="0"/>
        <w:keepLines w:val="0"/>
        <w:widowControl w:val="0"/>
        <w:ind w:left="0" w:firstLine="0"/>
        <w:jc w:val="center"/>
      </w:pPr>
      <w:bookmarkStart w:id="43" w:name="_Toc5886375"/>
      <w:r w:rsidRPr="003B032D">
        <w:t>Boards and Commissions Candidates</w:t>
      </w:r>
      <w:bookmarkEnd w:id="43"/>
    </w:p>
    <w:p w:rsidR="00B53051" w:rsidRPr="003B032D" w:rsidRDefault="00B53051" w:rsidP="00A81620">
      <w:pPr>
        <w:widowControl w:val="0"/>
        <w:rPr>
          <w:rFonts w:ascii="Times New Roman" w:hAnsi="Times New Roman" w:cs="Times New Roman"/>
        </w:rPr>
      </w:pPr>
    </w:p>
    <w:tbl>
      <w:tblPr>
        <w:tblW w:w="12940" w:type="dxa"/>
        <w:jc w:val="center"/>
        <w:tblCellMar>
          <w:left w:w="72" w:type="dxa"/>
          <w:right w:w="0" w:type="dxa"/>
        </w:tblCellMar>
        <w:tblLook w:val="0020"/>
      </w:tblPr>
      <w:tblGrid>
        <w:gridCol w:w="2240"/>
        <w:gridCol w:w="3960"/>
        <w:gridCol w:w="4230"/>
        <w:gridCol w:w="2510"/>
      </w:tblGrid>
      <w:tr w:rsidR="00B53051" w:rsidRPr="004A02C5" w:rsidTr="009E099B">
        <w:trPr>
          <w:trHeight w:val="414"/>
          <w:jc w:val="center"/>
        </w:trPr>
        <w:tc>
          <w:tcPr>
            <w:tcW w:w="2240" w:type="dxa"/>
            <w:tcBorders>
              <w:top w:val="single" w:sz="18" w:space="0" w:color="000000"/>
              <w:left w:val="single" w:sz="8" w:space="0" w:color="000000"/>
              <w:bottom w:val="single" w:sz="18" w:space="0" w:color="000000"/>
              <w:right w:val="single" w:sz="8" w:space="0" w:color="000000"/>
            </w:tcBorders>
            <w:shd w:val="pct10"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b/>
                <w:sz w:val="24"/>
                <w:szCs w:val="24"/>
              </w:rPr>
            </w:pPr>
            <w:r w:rsidRPr="004A02C5">
              <w:rPr>
                <w:rFonts w:ascii="Times New Roman" w:hAnsi="Times New Roman" w:cs="Times New Roman"/>
              </w:rPr>
              <w:br w:type="page"/>
            </w:r>
            <w:r w:rsidRPr="004A02C5">
              <w:rPr>
                <w:rFonts w:ascii="Times New Roman" w:hAnsi="Times New Roman" w:cs="Times New Roman"/>
                <w:b/>
                <w:sz w:val="24"/>
                <w:szCs w:val="24"/>
              </w:rPr>
              <w:t>Name</w:t>
            </w:r>
          </w:p>
        </w:tc>
        <w:tc>
          <w:tcPr>
            <w:tcW w:w="3960" w:type="dxa"/>
            <w:tcBorders>
              <w:top w:val="single" w:sz="18" w:space="0" w:color="000000"/>
              <w:left w:val="single" w:sz="8" w:space="0" w:color="000000"/>
              <w:bottom w:val="single" w:sz="18" w:space="0" w:color="000000"/>
              <w:right w:val="single" w:sz="8" w:space="0" w:color="000000"/>
            </w:tcBorders>
            <w:shd w:val="pct10" w:color="auto" w:fill="FFFFFF"/>
          </w:tcPr>
          <w:p w:rsidR="00B53051" w:rsidRPr="003B032D" w:rsidRDefault="00B53051" w:rsidP="00A81620">
            <w:pPr>
              <w:widowControl w:val="0"/>
              <w:rPr>
                <w:rFonts w:ascii="Times New Roman" w:hAnsi="Times New Roman" w:cs="Times New Roman"/>
                <w:b/>
                <w:color w:val="000000"/>
                <w:sz w:val="24"/>
                <w:szCs w:val="24"/>
              </w:rPr>
            </w:pPr>
            <w:r w:rsidRPr="003B032D">
              <w:rPr>
                <w:rFonts w:ascii="Times New Roman" w:hAnsi="Times New Roman" w:cs="Times New Roman"/>
                <w:b/>
                <w:color w:val="000000"/>
                <w:sz w:val="24"/>
                <w:szCs w:val="24"/>
              </w:rPr>
              <w:t>Affiliation</w:t>
            </w:r>
          </w:p>
        </w:tc>
        <w:tc>
          <w:tcPr>
            <w:tcW w:w="4230" w:type="dxa"/>
            <w:tcBorders>
              <w:top w:val="single" w:sz="18" w:space="0" w:color="000000"/>
              <w:left w:val="single" w:sz="8" w:space="0" w:color="000000"/>
              <w:bottom w:val="single" w:sz="18" w:space="0" w:color="000000"/>
              <w:right w:val="single" w:sz="8" w:space="0" w:color="000000"/>
            </w:tcBorders>
            <w:shd w:val="pct10" w:color="auto" w:fill="FFFFFF"/>
            <w:tcMar>
              <w:top w:w="72" w:type="dxa"/>
              <w:left w:w="144" w:type="dxa"/>
              <w:bottom w:w="72" w:type="dxa"/>
              <w:right w:w="144" w:type="dxa"/>
            </w:tcMar>
          </w:tcPr>
          <w:p w:rsidR="00B53051" w:rsidRPr="003B032D" w:rsidRDefault="00B53051" w:rsidP="00A81620">
            <w:pPr>
              <w:widowControl w:val="0"/>
              <w:rPr>
                <w:rFonts w:ascii="Times New Roman" w:hAnsi="Times New Roman" w:cs="Times New Roman"/>
                <w:b/>
                <w:color w:val="000000"/>
                <w:sz w:val="24"/>
                <w:szCs w:val="24"/>
              </w:rPr>
            </w:pPr>
            <w:r w:rsidRPr="003B032D">
              <w:rPr>
                <w:rFonts w:ascii="Times New Roman" w:hAnsi="Times New Roman" w:cs="Times New Roman"/>
                <w:b/>
                <w:color w:val="000000"/>
                <w:sz w:val="24"/>
                <w:szCs w:val="24"/>
              </w:rPr>
              <w:t xml:space="preserve">Possible Appointment </w:t>
            </w:r>
          </w:p>
        </w:tc>
        <w:tc>
          <w:tcPr>
            <w:tcW w:w="2510" w:type="dxa"/>
            <w:tcBorders>
              <w:top w:val="single" w:sz="18" w:space="0" w:color="000000"/>
              <w:left w:val="single" w:sz="8" w:space="0" w:color="000000"/>
              <w:bottom w:val="single" w:sz="18" w:space="0" w:color="000000"/>
              <w:right w:val="single" w:sz="8" w:space="0" w:color="000000"/>
            </w:tcBorders>
            <w:shd w:val="pct10" w:color="auto" w:fill="FFFFFF"/>
          </w:tcPr>
          <w:p w:rsidR="00B53051" w:rsidRPr="003B032D" w:rsidRDefault="00B53051" w:rsidP="00A81620">
            <w:pPr>
              <w:widowControl w:val="0"/>
              <w:rPr>
                <w:rFonts w:ascii="Times New Roman" w:hAnsi="Times New Roman" w:cs="Times New Roman"/>
                <w:b/>
                <w:color w:val="000000"/>
                <w:sz w:val="24"/>
                <w:szCs w:val="24"/>
              </w:rPr>
            </w:pPr>
            <w:r w:rsidRPr="003B032D">
              <w:rPr>
                <w:rFonts w:ascii="Times New Roman" w:hAnsi="Times New Roman" w:cs="Times New Roman"/>
                <w:b/>
                <w:color w:val="000000"/>
                <w:sz w:val="24"/>
                <w:szCs w:val="24"/>
              </w:rPr>
              <w:t>Recommended by</w:t>
            </w:r>
          </w:p>
        </w:tc>
      </w:tr>
      <w:tr w:rsidR="00B53051" w:rsidRPr="004A02C5" w:rsidTr="009E099B">
        <w:trPr>
          <w:trHeight w:val="511"/>
          <w:jc w:val="center"/>
        </w:trPr>
        <w:tc>
          <w:tcPr>
            <w:tcW w:w="224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Elizabeth Kistner</w:t>
            </w:r>
          </w:p>
        </w:tc>
        <w:tc>
          <w:tcPr>
            <w:tcW w:w="3960" w:type="dxa"/>
            <w:tcBorders>
              <w:top w:val="single" w:sz="1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Mercy</w:t>
            </w:r>
          </w:p>
        </w:tc>
        <w:tc>
          <w:tcPr>
            <w:tcW w:w="423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Board of Zoning Adjustment, Planning Commission</w:t>
            </w:r>
          </w:p>
        </w:tc>
        <w:tc>
          <w:tcPr>
            <w:tcW w:w="2510" w:type="dxa"/>
            <w:tcBorders>
              <w:top w:val="single" w:sz="1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54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Tom Applebaum</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Municipal Court Judge</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54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Terrell Carter</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Central Baptist Theological Seminary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Board of Police Commissioners</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Lisa Clancy</w:t>
            </w:r>
          </w:p>
        </w:tc>
      </w:tr>
      <w:tr w:rsidR="00B53051" w:rsidRPr="004A02C5" w:rsidTr="009E099B">
        <w:trPr>
          <w:trHeight w:val="54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Eleanor Pardini</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Washington University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Great Rivers Greenway</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Lisa Clancy</w:t>
            </w:r>
          </w:p>
        </w:tc>
      </w:tr>
      <w:tr w:rsidR="00B53051" w:rsidRPr="004A02C5" w:rsidTr="009E099B">
        <w:trPr>
          <w:trHeight w:val="54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Cindy Mense</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Trailnet</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93107B">
            <w:pPr>
              <w:widowControl w:val="0"/>
              <w:rPr>
                <w:rFonts w:ascii="Times New Roman" w:hAnsi="Times New Roman" w:cs="Times New Roman"/>
                <w:color w:val="000000"/>
                <w:sz w:val="24"/>
                <w:szCs w:val="24"/>
              </w:rPr>
            </w:pPr>
            <w:r w:rsidRPr="004A02C5">
              <w:rPr>
                <w:rFonts w:ascii="Times New Roman" w:hAnsi="Times New Roman" w:cs="Times New Roman"/>
                <w:sz w:val="24"/>
                <w:szCs w:val="24"/>
              </w:rPr>
              <w:t>Great Rivers Greenway</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93107B">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Lisa Clancy</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Ann Mack</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Trailnet</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Great Rivers Greenway</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Lisa Clancy </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Deb Chollet Frank</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Dear Creek Watershed Alliance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Great Rivers Greenway</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93107B">
            <w:pPr>
              <w:widowControl w:val="0"/>
              <w:rPr>
                <w:rFonts w:ascii="Times New Roman" w:hAnsi="Times New Roman" w:cs="Times New Roman"/>
                <w:sz w:val="24"/>
                <w:szCs w:val="24"/>
              </w:rPr>
            </w:pPr>
            <w:r w:rsidRPr="004A02C5">
              <w:rPr>
                <w:rFonts w:ascii="Times New Roman" w:hAnsi="Times New Roman" w:cs="Times New Roman"/>
                <w:sz w:val="24"/>
                <w:szCs w:val="24"/>
              </w:rPr>
              <w:t>Lisa Clancy</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EC099D">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Jennifer Drake </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Rome Group</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Regional Arts Commission</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Lisa Clancy</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Rev. Phillip Duvall</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Board of Police Commissioners</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Dave Spence</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Alpha Packaging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Board of Police Commissioners, 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David Barklage </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color w:val="000000"/>
                <w:sz w:val="24"/>
                <w:szCs w:val="24"/>
              </w:rPr>
              <w:t>Tim McBride</w:t>
            </w:r>
            <w:r w:rsidRPr="004A02C5">
              <w:rPr>
                <w:rFonts w:ascii="Times New Roman" w:hAnsi="Times New Roman" w:cs="Times New Roman"/>
                <w:color w:val="000000"/>
                <w:sz w:val="24"/>
                <w:szCs w:val="24"/>
              </w:rPr>
              <w:tab/>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Washington University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Board of Police Commissioners</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Hashim Raza</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St. Louis Medical Clinic</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Ray Price</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Armstrong Teasdale LLP</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Board of Police Commissioners</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Stephanie Fortus</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Sindel Sindel &amp; Noble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Municipal Court Judge</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Tom Nutter</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Municipal Court Judge</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Susan Block</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Paule, Camazine &amp; Blumenthal, P.C.</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Children’s Service Fund</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Lisa Clancy</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Jason Purnell</w:t>
            </w:r>
            <w:r w:rsidRPr="004A02C5">
              <w:rPr>
                <w:rFonts w:ascii="Times New Roman" w:hAnsi="Times New Roman" w:cs="Times New Roman"/>
                <w:sz w:val="24"/>
                <w:szCs w:val="24"/>
              </w:rPr>
              <w:tab/>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Washington University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 Children’s Service Fund</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Lisa Clancy</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Darrell Jones</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D&amp;D Concessions, LLC</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Lisa Clancy</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Trevor Ladner </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Alberici Group</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Dan Welsh</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Summers Compton Wells</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Economic Development Partnership, Botanical Garden </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June Fowler </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BJC Healthcare</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David Barklage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Tony Thompson</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Kwame Building Group</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David Barklage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Dave Spence</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Alpha Packaging</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David Barklage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Bill Corrigan</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Armstrong Teasdale LLP</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Joan Bray</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Former State Senator</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John Nations</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Evans &amp; Dixon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Sam Page </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Mark Mantovani</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EC099D">
            <w:pPr>
              <w:widowControl w:val="0"/>
              <w:rPr>
                <w:rFonts w:ascii="Times New Roman" w:hAnsi="Times New Roman" w:cs="Times New Roman"/>
                <w:sz w:val="24"/>
                <w:szCs w:val="24"/>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Nancy Cross</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SEIU Local #1</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Amy Fehr</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Capes Sokol Goodman &amp; Sarachan P.C.</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Tim McBride</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Washington University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Sidney Watson </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St. Louis University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Maxine Clark</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Build-A-Bear</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Tara Nealey</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Polsinelli</w:t>
            </w:r>
            <w:r w:rsidRPr="004A02C5">
              <w:rPr>
                <w:rFonts w:ascii="Times New Roman" w:hAnsi="Times New Roman" w:cs="Times New Roman"/>
                <w:sz w:val="24"/>
                <w:szCs w:val="24"/>
              </w:rPr>
              <w:tab/>
            </w:r>
            <w:r w:rsidRPr="004A02C5">
              <w:rPr>
                <w:rFonts w:ascii="Times New Roman" w:hAnsi="Times New Roman" w:cs="Times New Roman"/>
                <w:sz w:val="24"/>
                <w:szCs w:val="24"/>
              </w:rPr>
              <w:tab/>
            </w:r>
            <w:r w:rsidRPr="004A02C5">
              <w:rPr>
                <w:rFonts w:ascii="Times New Roman" w:hAnsi="Times New Roman" w:cs="Times New Roman"/>
                <w:sz w:val="24"/>
                <w:szCs w:val="24"/>
              </w:rPr>
              <w:tab/>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Matt Scherrer</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Thompson Street Capital Partners</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Doug Albrecht</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Bodley Group</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Grant Campbell</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64B6D">
            <w:pPr>
              <w:widowControl w:val="0"/>
              <w:rPr>
                <w:rFonts w:ascii="Times New Roman" w:hAnsi="Times New Roman" w:cs="Times New Roman"/>
                <w:sz w:val="24"/>
                <w:szCs w:val="24"/>
              </w:rPr>
            </w:pPr>
            <w:r w:rsidRPr="004A02C5">
              <w:rPr>
                <w:rFonts w:ascii="Times New Roman" w:hAnsi="Times New Roman" w:cs="Times New Roman"/>
                <w:sz w:val="24"/>
                <w:szCs w:val="24"/>
              </w:rPr>
              <w:t>Ben Uchitelle</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Former Clayton mayor </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Lisa Clancy </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64B6D">
            <w:pPr>
              <w:widowControl w:val="0"/>
              <w:rPr>
                <w:rFonts w:ascii="Times New Roman" w:hAnsi="Times New Roman" w:cs="Times New Roman"/>
                <w:sz w:val="24"/>
                <w:szCs w:val="24"/>
              </w:rPr>
            </w:pPr>
            <w:r w:rsidRPr="004A02C5">
              <w:rPr>
                <w:rFonts w:ascii="Times New Roman" w:hAnsi="Times New Roman" w:cs="Times New Roman"/>
                <w:sz w:val="24"/>
                <w:szCs w:val="24"/>
              </w:rPr>
              <w:t>Larry Chapman</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Clayco</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64B6D">
            <w:pPr>
              <w:widowControl w:val="0"/>
              <w:rPr>
                <w:rFonts w:ascii="Times New Roman" w:hAnsi="Times New Roman" w:cs="Times New Roman"/>
                <w:sz w:val="24"/>
                <w:szCs w:val="24"/>
              </w:rPr>
            </w:pPr>
            <w:r w:rsidRPr="004A02C5">
              <w:rPr>
                <w:rFonts w:ascii="Times New Roman" w:hAnsi="Times New Roman" w:cs="Times New Roman"/>
                <w:sz w:val="24"/>
                <w:szCs w:val="24"/>
              </w:rPr>
              <w:t>Richard Scherrer</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Missouri Coalition for the Right to Counsel</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64B6D">
            <w:pPr>
              <w:widowControl w:val="0"/>
              <w:rPr>
                <w:rFonts w:ascii="Times New Roman" w:hAnsi="Times New Roman" w:cs="Times New Roman"/>
                <w:sz w:val="24"/>
                <w:szCs w:val="24"/>
              </w:rPr>
            </w:pPr>
            <w:r w:rsidRPr="004A02C5">
              <w:rPr>
                <w:rFonts w:ascii="Times New Roman" w:hAnsi="Times New Roman" w:cs="Times New Roman"/>
                <w:sz w:val="24"/>
                <w:szCs w:val="24"/>
              </w:rPr>
              <w:t>Katie Bergh Manga</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Gateway to Hope</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Children’s Service Fund, Regional Arts Commission </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Lisa Clancy </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64B6D">
            <w:pPr>
              <w:widowControl w:val="0"/>
              <w:rPr>
                <w:rFonts w:ascii="Times New Roman" w:hAnsi="Times New Roman" w:cs="Times New Roman"/>
                <w:sz w:val="24"/>
                <w:szCs w:val="24"/>
              </w:rPr>
            </w:pPr>
            <w:r w:rsidRPr="004A02C5">
              <w:rPr>
                <w:rFonts w:ascii="Times New Roman" w:hAnsi="Times New Roman" w:cs="Times New Roman"/>
                <w:sz w:val="24"/>
                <w:szCs w:val="24"/>
              </w:rPr>
              <w:t>Chad Garrison</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HOK</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Regional Arts Commission </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Winston Calvert</w:t>
            </w:r>
          </w:p>
        </w:tc>
      </w:tr>
      <w:tr w:rsidR="00B53051" w:rsidRPr="004A02C5" w:rsidTr="009E099B">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F64B6D">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Sreenu Dandamudi </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Administrative Hearing Commission</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Economic Development Partnership</w:t>
            </w:r>
          </w:p>
        </w:tc>
        <w:tc>
          <w:tcPr>
            <w:tcW w:w="251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A81620">
            <w:pPr>
              <w:widowControl w:val="0"/>
              <w:rPr>
                <w:rFonts w:ascii="Times New Roman" w:hAnsi="Times New Roman" w:cs="Times New Roman"/>
                <w:sz w:val="24"/>
                <w:szCs w:val="24"/>
              </w:rPr>
            </w:pPr>
            <w:r w:rsidRPr="004A02C5">
              <w:rPr>
                <w:rFonts w:ascii="Times New Roman" w:hAnsi="Times New Roman" w:cs="Times New Roman"/>
                <w:sz w:val="24"/>
                <w:szCs w:val="24"/>
              </w:rPr>
              <w:t>Sam Page</w:t>
            </w:r>
          </w:p>
        </w:tc>
      </w:tr>
    </w:tbl>
    <w:p w:rsidR="00B53051" w:rsidRPr="003B032D" w:rsidRDefault="00B53051">
      <w:pPr>
        <w:rPr>
          <w:rFonts w:ascii="Times New Roman" w:hAnsi="Times New Roman" w:cs="Times New Roman"/>
        </w:rPr>
        <w:sectPr w:rsidR="00B53051" w:rsidRPr="003B032D" w:rsidSect="007A51DB">
          <w:pgSz w:w="15840" w:h="12240" w:orient="landscape"/>
          <w:pgMar w:top="1440" w:right="1440" w:bottom="1440" w:left="1440" w:header="720" w:footer="720" w:gutter="0"/>
          <w:cols w:space="720"/>
          <w:docGrid w:linePitch="360"/>
        </w:sectPr>
      </w:pPr>
    </w:p>
    <w:p w:rsidR="00B53051" w:rsidRPr="003B032D" w:rsidRDefault="00B53051" w:rsidP="005758F1">
      <w:pPr>
        <w:pStyle w:val="Heading3"/>
        <w:tabs>
          <w:tab w:val="left" w:pos="0"/>
          <w:tab w:val="left" w:pos="90"/>
        </w:tabs>
        <w:ind w:left="0" w:firstLine="0"/>
        <w:jc w:val="center"/>
      </w:pPr>
      <w:bookmarkStart w:id="44" w:name="_Toc5886376"/>
      <w:r w:rsidRPr="003B032D">
        <w:t>Priority Boards and Commissions Appointments</w:t>
      </w:r>
      <w:bookmarkEnd w:id="44"/>
    </w:p>
    <w:p w:rsidR="00B53051" w:rsidRPr="003B032D" w:rsidRDefault="00B53051" w:rsidP="002350A8">
      <w:pPr>
        <w:rPr>
          <w:rFonts w:ascii="Times New Roman" w:hAnsi="Times New Roman" w:cs="Times New Roman"/>
        </w:rPr>
      </w:pPr>
    </w:p>
    <w:tbl>
      <w:tblPr>
        <w:tblW w:w="13210" w:type="dxa"/>
        <w:jc w:val="center"/>
        <w:tblLayout w:type="fixed"/>
        <w:tblCellMar>
          <w:left w:w="144" w:type="dxa"/>
          <w:right w:w="144" w:type="dxa"/>
        </w:tblCellMar>
        <w:tblLook w:val="0020"/>
      </w:tblPr>
      <w:tblGrid>
        <w:gridCol w:w="2960"/>
        <w:gridCol w:w="1260"/>
        <w:gridCol w:w="4500"/>
        <w:gridCol w:w="4490"/>
      </w:tblGrid>
      <w:tr w:rsidR="00B53051" w:rsidRPr="004A02C5" w:rsidTr="002B6F8A">
        <w:trPr>
          <w:trHeight w:val="414"/>
          <w:jc w:val="center"/>
        </w:trPr>
        <w:tc>
          <w:tcPr>
            <w:tcW w:w="2960" w:type="dxa"/>
            <w:tcBorders>
              <w:top w:val="single" w:sz="18" w:space="0" w:color="000000"/>
              <w:left w:val="single" w:sz="8" w:space="0" w:color="000000"/>
              <w:bottom w:val="single" w:sz="18" w:space="0" w:color="000000"/>
              <w:right w:val="single" w:sz="8" w:space="0" w:color="000000"/>
            </w:tcBorders>
            <w:shd w:val="pct10"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b/>
                <w:sz w:val="24"/>
                <w:szCs w:val="24"/>
              </w:rPr>
            </w:pPr>
            <w:r w:rsidRPr="004A02C5">
              <w:rPr>
                <w:rFonts w:ascii="Times New Roman" w:hAnsi="Times New Roman" w:cs="Times New Roman"/>
              </w:rPr>
              <w:br w:type="page"/>
            </w:r>
            <w:r w:rsidRPr="004A02C5">
              <w:rPr>
                <w:rFonts w:ascii="Times New Roman" w:hAnsi="Times New Roman" w:cs="Times New Roman"/>
                <w:b/>
                <w:sz w:val="24"/>
                <w:szCs w:val="24"/>
              </w:rPr>
              <w:t>Board or Commission</w:t>
            </w:r>
          </w:p>
        </w:tc>
        <w:tc>
          <w:tcPr>
            <w:tcW w:w="1260" w:type="dxa"/>
            <w:tcBorders>
              <w:top w:val="single" w:sz="18" w:space="0" w:color="000000"/>
              <w:left w:val="single" w:sz="8" w:space="0" w:color="000000"/>
              <w:bottom w:val="single" w:sz="18" w:space="0" w:color="000000"/>
              <w:right w:val="single" w:sz="8" w:space="0" w:color="000000"/>
            </w:tcBorders>
            <w:shd w:val="pct10" w:color="auto" w:fill="FFFFFF"/>
            <w:tcMar>
              <w:top w:w="72" w:type="dxa"/>
              <w:left w:w="144" w:type="dxa"/>
              <w:bottom w:w="72" w:type="dxa"/>
              <w:right w:w="144" w:type="dxa"/>
            </w:tcMar>
          </w:tcPr>
          <w:p w:rsidR="00B53051" w:rsidRPr="003B032D" w:rsidRDefault="00B53051" w:rsidP="00557B66">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Number of Positions</w:t>
            </w:r>
          </w:p>
        </w:tc>
        <w:tc>
          <w:tcPr>
            <w:tcW w:w="4500" w:type="dxa"/>
            <w:tcBorders>
              <w:top w:val="single" w:sz="18" w:space="0" w:color="000000"/>
              <w:left w:val="single" w:sz="8" w:space="0" w:color="000000"/>
              <w:bottom w:val="single" w:sz="18" w:space="0" w:color="000000"/>
              <w:right w:val="single" w:sz="8" w:space="0" w:color="000000"/>
            </w:tcBorders>
            <w:shd w:val="pct10" w:color="auto" w:fill="FFFFFF"/>
          </w:tcPr>
          <w:p w:rsidR="00B53051" w:rsidRPr="003B032D" w:rsidRDefault="00B53051" w:rsidP="00137500">
            <w:pPr>
              <w:widowControl w:val="0"/>
              <w:rPr>
                <w:rFonts w:ascii="Times New Roman" w:hAnsi="Times New Roman" w:cs="Times New Roman"/>
                <w:b/>
                <w:color w:val="000000"/>
                <w:sz w:val="24"/>
                <w:szCs w:val="24"/>
              </w:rPr>
            </w:pPr>
            <w:r w:rsidRPr="003B032D">
              <w:rPr>
                <w:rFonts w:ascii="Times New Roman" w:hAnsi="Times New Roman" w:cs="Times New Roman"/>
                <w:b/>
                <w:color w:val="000000"/>
                <w:sz w:val="24"/>
                <w:szCs w:val="24"/>
              </w:rPr>
              <w:t>Existing Terms</w:t>
            </w:r>
          </w:p>
        </w:tc>
        <w:tc>
          <w:tcPr>
            <w:tcW w:w="4490" w:type="dxa"/>
            <w:tcBorders>
              <w:top w:val="single" w:sz="18" w:space="0" w:color="000000"/>
              <w:left w:val="single" w:sz="8" w:space="0" w:color="000000"/>
              <w:bottom w:val="single" w:sz="18" w:space="0" w:color="000000"/>
              <w:right w:val="single" w:sz="8" w:space="0" w:color="000000"/>
            </w:tcBorders>
            <w:shd w:val="pct10" w:color="auto" w:fill="FFFFFF"/>
          </w:tcPr>
          <w:p w:rsidR="00B53051" w:rsidRPr="003B032D" w:rsidRDefault="00B53051" w:rsidP="00137500">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Qualifications</w:t>
            </w:r>
          </w:p>
        </w:tc>
      </w:tr>
      <w:tr w:rsidR="00B53051" w:rsidRPr="004A02C5" w:rsidTr="002B6F8A">
        <w:trPr>
          <w:trHeight w:val="511"/>
          <w:jc w:val="center"/>
        </w:trPr>
        <w:tc>
          <w:tcPr>
            <w:tcW w:w="296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Bi-State Development Agency</w:t>
            </w:r>
          </w:p>
        </w:tc>
        <w:tc>
          <w:tcPr>
            <w:tcW w:w="126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 xml:space="preserve">3 </w:t>
            </w:r>
          </w:p>
        </w:tc>
        <w:tc>
          <w:tcPr>
            <w:tcW w:w="4500" w:type="dxa"/>
            <w:tcBorders>
              <w:top w:val="single" w:sz="18" w:space="0" w:color="000000"/>
              <w:left w:val="single" w:sz="8" w:space="0" w:color="000000"/>
              <w:bottom w:val="single" w:sz="8" w:space="0" w:color="000000"/>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r w:rsidRPr="004A02C5">
              <w:rPr>
                <w:rFonts w:ascii="Times New Roman" w:hAnsi="Times New Roman" w:cs="Times New Roman"/>
                <w:sz w:val="24"/>
                <w:szCs w:val="24"/>
              </w:rPr>
              <w:t>3 of 3 on expired terms, withdraw any outstanding nominations to governor’s office, submit new names</w:t>
            </w:r>
          </w:p>
        </w:tc>
        <w:tc>
          <w:tcPr>
            <w:tcW w:w="4490" w:type="dxa"/>
            <w:tcBorders>
              <w:top w:val="single" w:sz="18" w:space="0" w:color="000000"/>
              <w:left w:val="single" w:sz="8" w:space="0" w:color="000000"/>
              <w:bottom w:val="single" w:sz="8" w:space="0" w:color="000000"/>
              <w:right w:val="single" w:sz="8" w:space="0" w:color="000000"/>
            </w:tcBorders>
            <w:shd w:val="clear" w:color="auto" w:fill="FFFFFF"/>
          </w:tcPr>
          <w:p w:rsidR="00B53051" w:rsidRPr="004A02C5" w:rsidRDefault="00B53051" w:rsidP="00137500">
            <w:pPr>
              <w:widowControl w:val="0"/>
              <w:rPr>
                <w:rFonts w:ascii="Times New Roman" w:hAnsi="Times New Roman" w:cs="Times New Roman"/>
                <w:sz w:val="24"/>
                <w:szCs w:val="24"/>
              </w:rPr>
            </w:pP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Children’s Service Fund</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4A02C5">
              <w:rPr>
                <w:rFonts w:ascii="Times New Roman" w:hAnsi="Times New Roman" w:cs="Times New Roman"/>
                <w:sz w:val="24"/>
                <w:szCs w:val="24"/>
              </w:rPr>
              <w:t>9</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7 of 9 on expired terms; 2 of 9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pursuant to Missouri statute Section 210.861</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Civil Service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4A02C5">
              <w:rPr>
                <w:rFonts w:ascii="Times New Roman" w:hAnsi="Times New Roman" w:cs="Times New Roman"/>
                <w:sz w:val="24"/>
                <w:szCs w:val="24"/>
              </w:rPr>
              <w:t>3</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3 of 3 on expired terms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pursuant to Charter Section 7.020</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East West Gateway Council of Governments</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4A02C5">
              <w:rPr>
                <w:rFonts w:ascii="Times New Roman" w:hAnsi="Times New Roman" w:cs="Times New Roman"/>
                <w:sz w:val="24"/>
                <w:szCs w:val="24"/>
              </w:rPr>
              <w:t>1</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replace Richard Kellet, who occupies the “Regional Citizen” seat appointed by CE</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Resident of the county per bylaws </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Human Relations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4A02C5">
              <w:rPr>
                <w:rFonts w:ascii="Times New Roman" w:hAnsi="Times New Roman" w:cs="Times New Roman"/>
                <w:sz w:val="24"/>
                <w:szCs w:val="24"/>
              </w:rPr>
              <w:t>8</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8 of 9 on expired terms </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Citizens of the county pursuant to Code Section 714.010</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 xml:space="preserve">Justice Services Advisory Board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4A02C5" w:rsidRDefault="00B53051" w:rsidP="00525BB7">
            <w:pPr>
              <w:widowControl w:val="0"/>
              <w:rPr>
                <w:rFonts w:ascii="Times New Roman" w:hAnsi="Times New Roman" w:cs="Times New Roman"/>
                <w:sz w:val="24"/>
                <w:szCs w:val="24"/>
              </w:rPr>
            </w:pPr>
            <w:r w:rsidRPr="004A02C5">
              <w:rPr>
                <w:rFonts w:ascii="Times New Roman" w:hAnsi="Times New Roman" w:cs="Times New Roman"/>
                <w:sz w:val="24"/>
                <w:szCs w:val="24"/>
              </w:rPr>
              <w:t>6</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6 of 6 on expired terms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holding no other county office pursuant to Code Section 4.420</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Metropolitan Park and Recreation District (Great Rivers Greenway)</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5</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5 of 5 on expired terms, 3</w:t>
            </w:r>
            <w:r w:rsidRPr="003B032D">
              <w:rPr>
                <w:rFonts w:ascii="Times New Roman" w:hAnsi="Times New Roman" w:cs="Times New Roman"/>
                <w:color w:val="000000"/>
                <w:sz w:val="24"/>
                <w:szCs w:val="24"/>
                <w:vertAlign w:val="superscript"/>
              </w:rPr>
              <w:t>rd</w:t>
            </w:r>
            <w:r w:rsidRPr="003B032D">
              <w:rPr>
                <w:rFonts w:ascii="Times New Roman" w:hAnsi="Times New Roman" w:cs="Times New Roman"/>
                <w:color w:val="000000"/>
                <w:sz w:val="24"/>
                <w:szCs w:val="24"/>
              </w:rPr>
              <w:t xml:space="preserve"> District appointee is Glenn Powers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Metropolitan Sewer District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3</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3 of 3 on expired terms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sidRPr="00A23D1C">
              <w:rPr>
                <w:rFonts w:ascii="Times New Roman" w:hAnsi="Times New Roman" w:cs="Times New Roman"/>
                <w:color w:val="000000"/>
                <w:sz w:val="24"/>
                <w:szCs w:val="24"/>
              </w:rPr>
              <w:t>Each trustee appointed by the County Executive shall be a registered voter of St. Louis County, shall have been a resident of said County for at least three years before his/her appointment, and at the time of his/her appointment and during tenure of office, shall be a resident of the portion of said County situated within the District.</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Metropolitan Zoological Park and Museum District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4</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3 of 4 on expired terms; 1 of 4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Registered voter in the county for at least one year before appointment per State Statute Section 184.354 </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Municipal Court Judges</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4</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4 of 4 on expired terms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Residents of the county licensed to practice law pursuant to Code Section 105.040 </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Board of Police Commissioners</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3</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3 of 4 on expired terms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Regional Arts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4</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4 of 8 on expired terms; one on expired terms is Patti Hageman</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Residents of “the district” pursuant to State Statute Section </w:t>
            </w:r>
            <w:r w:rsidRPr="00D73D17">
              <w:rPr>
                <w:rFonts w:ascii="Times New Roman" w:hAnsi="Times New Roman" w:cs="Times New Roman"/>
                <w:color w:val="000000"/>
                <w:sz w:val="24"/>
                <w:szCs w:val="24"/>
              </w:rPr>
              <w:t>67.629</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Regional Convention &amp; Sports Complex Authority</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2</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2 of 3 on expired terms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pursuant to State Statute Section 67.652-1(2)</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Regional Convention and Visitors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5</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5 of 5 on expired terms</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Pursuant to State Statute 67.601: </w:t>
            </w:r>
            <w:r w:rsidRPr="005C2242">
              <w:rPr>
                <w:rFonts w:ascii="Times New Roman" w:hAnsi="Times New Roman" w:cs="Times New Roman"/>
                <w:color w:val="000000"/>
                <w:sz w:val="24"/>
                <w:szCs w:val="24"/>
              </w:rPr>
              <w:t>two members appointed by the county executive shall be representatives of the hotel and motel industry</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Metropolitan Taxicab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5</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3 of 5 on expired terms; 2 of 5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“district” pursuant to State Statute 67.1801.  Special restrictions on 4 representatives of the taxicab industry.</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Tax Increment Financing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6</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6 of 6 on expired terms; Glenn Powers, Tom Malecek, Tom Curran, Margaret Hart-Mahon, Glenn Henninger, and Pam Reitz are the existing board</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Art Museum</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6</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5 of 7 on expired terms; 1 of 7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per State Statute Section 184.358</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Botanical Garden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6</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5 of 7 on expired terms; 1 of 7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per State Statute Section 184.358</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Missouri History Museum</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5</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2 of 8 on expired terms; 3 of 8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per State Statute Section 184.358</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Science Center</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4</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2 of 5 on expired terms; 2 of 5 vacant; 3 additional vacancies with no indication of county vs</w:t>
            </w:r>
            <w:r>
              <w:rPr>
                <w:rFonts w:ascii="Times New Roman" w:hAnsi="Times New Roman" w:cs="Times New Roman"/>
                <w:color w:val="000000"/>
                <w:sz w:val="24"/>
                <w:szCs w:val="24"/>
              </w:rPr>
              <w:t>.</w:t>
            </w:r>
            <w:r w:rsidRPr="003B032D">
              <w:rPr>
                <w:rFonts w:ascii="Times New Roman" w:hAnsi="Times New Roman" w:cs="Times New Roman"/>
                <w:color w:val="000000"/>
                <w:sz w:val="24"/>
                <w:szCs w:val="24"/>
              </w:rPr>
              <w:t xml:space="preserve"> city</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per State Statute Section 184.358</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Zoo</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sidRPr="003B032D">
              <w:rPr>
                <w:rFonts w:ascii="Times New Roman" w:hAnsi="Times New Roman" w:cs="Times New Roman"/>
                <w:color w:val="000000"/>
                <w:sz w:val="24"/>
                <w:szCs w:val="24"/>
              </w:rPr>
              <w:t>7</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4A02C5" w:rsidRDefault="00B53051" w:rsidP="00525BB7">
            <w:pPr>
              <w:widowControl w:val="0"/>
              <w:rPr>
                <w:rFonts w:ascii="Times New Roman" w:hAnsi="Times New Roman" w:cs="Times New Roman"/>
                <w:sz w:val="24"/>
                <w:szCs w:val="24"/>
              </w:rPr>
            </w:pPr>
            <w:r w:rsidRPr="003B032D">
              <w:rPr>
                <w:rFonts w:ascii="Times New Roman" w:hAnsi="Times New Roman" w:cs="Times New Roman"/>
                <w:color w:val="000000"/>
                <w:sz w:val="24"/>
                <w:szCs w:val="24"/>
              </w:rPr>
              <w:t>3 of 7 on expired terms; 4 of 7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Residents of the county per State Statute Section 184.358</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Domestic and Family Violence Council</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25 of 25 are expired terms or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3B032D"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Several specific requirements for each seat on the council </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Library Board</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of 5 are expired </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A23D1C">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Residents of the county not holding elected county office </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Parks and Recreation Advisory Board</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9 of 9 are expired</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A23D1C">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Residents of the county not holding elected county office per Code </w:t>
            </w:r>
            <w:r w:rsidRPr="00A23D1C">
              <w:rPr>
                <w:rFonts w:ascii="Times New Roman" w:hAnsi="Times New Roman" w:cs="Times New Roman"/>
                <w:color w:val="000000"/>
                <w:sz w:val="24"/>
                <w:szCs w:val="24"/>
              </w:rPr>
              <w:t>Section</w:t>
            </w:r>
            <w:r w:rsidRPr="00A23D1C">
              <w:rPr>
                <w:rFonts w:ascii="Times New Roman" w:hAnsi="Times New Roman" w:cs="Times New Roman"/>
                <w:color w:val="000000"/>
                <w:sz w:val="24"/>
                <w:szCs w:val="24"/>
              </w:rPr>
              <w:t> </w:t>
            </w:r>
            <w:r w:rsidRPr="00A23D1C">
              <w:rPr>
                <w:rFonts w:ascii="Times New Roman" w:hAnsi="Times New Roman" w:cs="Times New Roman"/>
                <w:color w:val="000000"/>
                <w:sz w:val="24"/>
                <w:szCs w:val="24"/>
              </w:rPr>
              <w:t>4.230</w:t>
            </w:r>
            <w:r>
              <w:rPr>
                <w:rFonts w:ascii="Times New Roman" w:hAnsi="Times New Roman" w:cs="Times New Roman"/>
                <w:color w:val="000000"/>
                <w:sz w:val="24"/>
                <w:szCs w:val="24"/>
              </w:rPr>
              <w:t>.  Members paid $600/year.</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Public Transportation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11 of 11 are expired or vacant</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A23D1C">
            <w:pPr>
              <w:widowControl w:val="0"/>
              <w:rPr>
                <w:rFonts w:ascii="Times New Roman" w:hAnsi="Times New Roman" w:cs="Times New Roman"/>
                <w:color w:val="000000"/>
                <w:sz w:val="24"/>
                <w:szCs w:val="24"/>
              </w:rPr>
            </w:pPr>
            <w:r w:rsidRPr="00A23D1C">
              <w:rPr>
                <w:rFonts w:ascii="Times New Roman" w:hAnsi="Times New Roman" w:cs="Times New Roman"/>
                <w:color w:val="000000"/>
                <w:sz w:val="24"/>
                <w:szCs w:val="24"/>
              </w:rPr>
              <w:t xml:space="preserve">Residents </w:t>
            </w:r>
            <w:r>
              <w:rPr>
                <w:rFonts w:ascii="Times New Roman" w:hAnsi="Times New Roman" w:cs="Times New Roman"/>
                <w:color w:val="000000"/>
                <w:sz w:val="24"/>
                <w:szCs w:val="24"/>
              </w:rPr>
              <w:t>o</w:t>
            </w:r>
            <w:r w:rsidRPr="00A23D1C">
              <w:rPr>
                <w:rFonts w:ascii="Times New Roman" w:hAnsi="Times New Roman" w:cs="Times New Roman"/>
                <w:color w:val="000000"/>
                <w:sz w:val="24"/>
                <w:szCs w:val="24"/>
              </w:rPr>
              <w:t xml:space="preserve">f St. Louis County, </w:t>
            </w:r>
            <w:r>
              <w:rPr>
                <w:rFonts w:ascii="Times New Roman" w:hAnsi="Times New Roman" w:cs="Times New Roman"/>
                <w:color w:val="000000"/>
                <w:sz w:val="24"/>
                <w:szCs w:val="24"/>
              </w:rPr>
              <w:t>h</w:t>
            </w:r>
            <w:r w:rsidRPr="00A23D1C">
              <w:rPr>
                <w:rFonts w:ascii="Times New Roman" w:hAnsi="Times New Roman" w:cs="Times New Roman"/>
                <w:color w:val="000000"/>
                <w:sz w:val="24"/>
                <w:szCs w:val="24"/>
              </w:rPr>
              <w:t xml:space="preserve">olding </w:t>
            </w:r>
            <w:r>
              <w:rPr>
                <w:rFonts w:ascii="Times New Roman" w:hAnsi="Times New Roman" w:cs="Times New Roman"/>
                <w:color w:val="000000"/>
                <w:sz w:val="24"/>
                <w:szCs w:val="24"/>
              </w:rPr>
              <w:t>n</w:t>
            </w:r>
            <w:r w:rsidRPr="00A23D1C">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w:t>
            </w:r>
            <w:r w:rsidRPr="00A23D1C">
              <w:rPr>
                <w:rFonts w:ascii="Times New Roman" w:hAnsi="Times New Roman" w:cs="Times New Roman"/>
                <w:color w:val="000000"/>
                <w:sz w:val="24"/>
                <w:szCs w:val="24"/>
              </w:rPr>
              <w:t xml:space="preserve">ther county </w:t>
            </w:r>
            <w:r>
              <w:rPr>
                <w:rFonts w:ascii="Times New Roman" w:hAnsi="Times New Roman" w:cs="Times New Roman"/>
                <w:color w:val="000000"/>
                <w:sz w:val="24"/>
                <w:szCs w:val="24"/>
              </w:rPr>
              <w:t>o</w:t>
            </w:r>
            <w:r w:rsidRPr="00A23D1C">
              <w:rPr>
                <w:rFonts w:ascii="Times New Roman" w:hAnsi="Times New Roman" w:cs="Times New Roman"/>
                <w:color w:val="000000"/>
                <w:sz w:val="24"/>
                <w:szCs w:val="24"/>
              </w:rPr>
              <w:t xml:space="preserve">ffice, </w:t>
            </w:r>
            <w:r>
              <w:rPr>
                <w:rFonts w:ascii="Times New Roman" w:hAnsi="Times New Roman" w:cs="Times New Roman"/>
                <w:color w:val="000000"/>
                <w:sz w:val="24"/>
                <w:szCs w:val="24"/>
              </w:rPr>
              <w:t>s</w:t>
            </w:r>
            <w:r w:rsidRPr="00A23D1C">
              <w:rPr>
                <w:rFonts w:ascii="Times New Roman" w:hAnsi="Times New Roman" w:cs="Times New Roman"/>
                <w:color w:val="000000"/>
                <w:sz w:val="24"/>
                <w:szCs w:val="24"/>
              </w:rPr>
              <w:t xml:space="preserve">even </w:t>
            </w:r>
            <w:r>
              <w:rPr>
                <w:rFonts w:ascii="Times New Roman" w:hAnsi="Times New Roman" w:cs="Times New Roman"/>
                <w:color w:val="000000"/>
                <w:sz w:val="24"/>
                <w:szCs w:val="24"/>
              </w:rPr>
              <w:t>of which are appointed from each council district</w:t>
            </w:r>
            <w:r w:rsidRPr="00A23D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Members paid $1,200/year</w:t>
            </w:r>
            <w:r w:rsidRPr="00A23D1C">
              <w:rPr>
                <w:rFonts w:ascii="Times New Roman" w:hAnsi="Times New Roman" w:cs="Times New Roman"/>
                <w:color w:val="000000"/>
                <w:sz w:val="24"/>
                <w:szCs w:val="24"/>
              </w:rPr>
              <w:t>.</w:t>
            </w: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REJIS Commission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3 are expired, 1 is expired and jointly appointed with the mayor</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A23D1C" w:rsidRDefault="00B53051" w:rsidP="00A23D1C">
            <w:pPr>
              <w:widowControl w:val="0"/>
              <w:rPr>
                <w:rFonts w:ascii="Times New Roman" w:hAnsi="Times New Roman" w:cs="Times New Roman"/>
                <w:color w:val="000000"/>
                <w:sz w:val="24"/>
                <w:szCs w:val="24"/>
              </w:rPr>
            </w:pPr>
          </w:p>
        </w:tc>
      </w:tr>
      <w:tr w:rsidR="00B53051" w:rsidRPr="004A02C5" w:rsidTr="002B6F8A">
        <w:trPr>
          <w:trHeight w:val="547"/>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Regional Health Commission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Pr>
          <w:p w:rsidR="00B53051" w:rsidRDefault="00B53051" w:rsidP="00525BB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1 is expired</w:t>
            </w:r>
          </w:p>
        </w:tc>
        <w:tc>
          <w:tcPr>
            <w:tcW w:w="4490" w:type="dxa"/>
            <w:tcBorders>
              <w:top w:val="single" w:sz="8" w:space="0" w:color="000000"/>
              <w:left w:val="single" w:sz="8" w:space="0" w:color="000000"/>
              <w:bottom w:val="single" w:sz="8" w:space="0" w:color="000000"/>
              <w:right w:val="single" w:sz="8" w:space="0" w:color="000000"/>
            </w:tcBorders>
            <w:shd w:val="clear" w:color="auto" w:fill="FFFFFF"/>
          </w:tcPr>
          <w:p w:rsidR="00B53051" w:rsidRPr="00A23D1C" w:rsidRDefault="00B53051" w:rsidP="00A23D1C">
            <w:pPr>
              <w:widowControl w:val="0"/>
              <w:rPr>
                <w:rFonts w:ascii="Times New Roman" w:hAnsi="Times New Roman" w:cs="Times New Roman"/>
                <w:color w:val="000000"/>
                <w:sz w:val="24"/>
                <w:szCs w:val="24"/>
              </w:rPr>
            </w:pPr>
          </w:p>
        </w:tc>
      </w:tr>
    </w:tbl>
    <w:p w:rsidR="00B53051" w:rsidRDefault="00B53051" w:rsidP="00C32F06">
      <w:pPr>
        <w:pStyle w:val="Heading3"/>
        <w:numPr>
          <w:ilvl w:val="0"/>
          <w:numId w:val="0"/>
        </w:numPr>
      </w:pPr>
    </w:p>
    <w:p w:rsidR="00B53051" w:rsidRDefault="00B53051" w:rsidP="00015C73"/>
    <w:p w:rsidR="00B53051" w:rsidRDefault="00B53051" w:rsidP="00015C73"/>
    <w:p w:rsidR="00B53051" w:rsidRDefault="00B53051" w:rsidP="00015C73"/>
    <w:p w:rsidR="00B53051" w:rsidRDefault="00B53051" w:rsidP="00DC4A0F">
      <w:pPr>
        <w:pStyle w:val="Heading1"/>
        <w:keepNext w:val="0"/>
        <w:keepLines w:val="0"/>
        <w:widowControl w:val="0"/>
        <w:numPr>
          <w:ilvl w:val="0"/>
          <w:numId w:val="0"/>
        </w:numPr>
        <w:ind w:left="720"/>
        <w:sectPr w:rsidR="00B53051" w:rsidSect="00557B66">
          <w:pgSz w:w="15840" w:h="12240" w:orient="landscape"/>
          <w:pgMar w:top="1440" w:right="1440" w:bottom="1440" w:left="1440" w:header="720" w:footer="720" w:gutter="0"/>
          <w:cols w:space="720"/>
          <w:docGrid w:linePitch="360"/>
        </w:sectPr>
      </w:pPr>
    </w:p>
    <w:p w:rsidR="00B53051" w:rsidRDefault="00B53051" w:rsidP="00741F91">
      <w:pPr>
        <w:pStyle w:val="Heading3"/>
        <w:ind w:left="0" w:firstLine="0"/>
        <w:jc w:val="center"/>
      </w:pPr>
      <w:bookmarkStart w:id="45" w:name="_Toc5886377"/>
      <w:r>
        <w:t xml:space="preserve">Policy </w:t>
      </w:r>
      <w:r w:rsidRPr="003B032D">
        <w:t>Platform</w:t>
      </w:r>
      <w:bookmarkEnd w:id="45"/>
    </w:p>
    <w:p w:rsidR="00B53051" w:rsidRDefault="00B53051" w:rsidP="00DC4A0F">
      <w:pPr>
        <w:spacing w:after="0"/>
        <w:jc w:val="center"/>
        <w:rPr>
          <w:rFonts w:ascii="Times New Roman" w:hAnsi="Times New Roman" w:cs="Times New Roman"/>
          <w:b/>
          <w:sz w:val="24"/>
          <w:szCs w:val="24"/>
        </w:rPr>
      </w:pPr>
    </w:p>
    <w:p w:rsidR="00B53051" w:rsidRPr="003B032D" w:rsidRDefault="00B53051" w:rsidP="00015C73">
      <w:pPr>
        <w:jc w:val="center"/>
        <w:rPr>
          <w:rFonts w:ascii="Times New Roman" w:hAnsi="Times New Roman" w:cs="Times New Roman"/>
          <w:b/>
          <w:sz w:val="24"/>
          <w:szCs w:val="24"/>
        </w:rPr>
      </w:pPr>
      <w:r w:rsidRPr="003B032D">
        <w:rPr>
          <w:rFonts w:ascii="Times New Roman" w:hAnsi="Times New Roman" w:cs="Times New Roman"/>
          <w:b/>
          <w:sz w:val="24"/>
          <w:szCs w:val="24"/>
        </w:rPr>
        <w:t>“Making St. Louis County Work for Everyone”</w:t>
      </w:r>
    </w:p>
    <w:p w:rsidR="00B53051" w:rsidRPr="003B032D" w:rsidRDefault="00B53051" w:rsidP="00015C73">
      <w:pPr>
        <w:rPr>
          <w:rFonts w:ascii="Times New Roman" w:hAnsi="Times New Roman" w:cs="Times New Roman"/>
          <w:sz w:val="24"/>
          <w:szCs w:val="24"/>
        </w:rPr>
      </w:pPr>
      <w:r w:rsidRPr="003B032D">
        <w:rPr>
          <w:rFonts w:ascii="Times New Roman" w:hAnsi="Times New Roman" w:cs="Times New Roman"/>
          <w:sz w:val="24"/>
          <w:szCs w:val="24"/>
        </w:rPr>
        <w:t xml:space="preserve">St. Louis County government is in chaos.  A County Executive indicted.  A government divided.  Employee morale at an all-time low.  County residents overwhelmingly </w:t>
      </w:r>
      <w:r>
        <w:rPr>
          <w:rFonts w:ascii="Times New Roman" w:hAnsi="Times New Roman" w:cs="Times New Roman"/>
          <w:sz w:val="24"/>
          <w:szCs w:val="24"/>
        </w:rPr>
        <w:t>think</w:t>
      </w:r>
      <w:r w:rsidRPr="003B032D">
        <w:rPr>
          <w:rFonts w:ascii="Times New Roman" w:hAnsi="Times New Roman" w:cs="Times New Roman"/>
          <w:sz w:val="24"/>
          <w:szCs w:val="24"/>
        </w:rPr>
        <w:t xml:space="preserve"> their county </w:t>
      </w:r>
      <w:r>
        <w:rPr>
          <w:rFonts w:ascii="Times New Roman" w:hAnsi="Times New Roman" w:cs="Times New Roman"/>
          <w:sz w:val="24"/>
          <w:szCs w:val="24"/>
        </w:rPr>
        <w:t>is off on the wrong track</w:t>
      </w:r>
      <w:r w:rsidRPr="003B032D">
        <w:rPr>
          <w:rFonts w:ascii="Times New Roman" w:hAnsi="Times New Roman" w:cs="Times New Roman"/>
          <w:sz w:val="24"/>
          <w:szCs w:val="24"/>
        </w:rPr>
        <w:t xml:space="preserve">.  </w:t>
      </w:r>
    </w:p>
    <w:p w:rsidR="00B53051" w:rsidRPr="003B032D" w:rsidRDefault="00B53051" w:rsidP="00015C73">
      <w:pPr>
        <w:rPr>
          <w:rFonts w:ascii="Times New Roman" w:hAnsi="Times New Roman" w:cs="Times New Roman"/>
          <w:sz w:val="24"/>
          <w:szCs w:val="24"/>
        </w:rPr>
      </w:pPr>
      <w:r w:rsidRPr="003B032D">
        <w:rPr>
          <w:rFonts w:ascii="Times New Roman" w:hAnsi="Times New Roman" w:cs="Times New Roman"/>
          <w:sz w:val="24"/>
          <w:szCs w:val="24"/>
        </w:rPr>
        <w:t xml:space="preserve">That’s because Steve Stenger made sure that St. Louis County only worked for a select few – his campaign contributors.  If you weren’t a contributor, insider, or lobbyist, you were left out and left behind. </w:t>
      </w:r>
    </w:p>
    <w:p w:rsidR="00B53051" w:rsidRPr="003B032D" w:rsidRDefault="00B53051" w:rsidP="00015C73">
      <w:pPr>
        <w:rPr>
          <w:rFonts w:ascii="Times New Roman" w:hAnsi="Times New Roman" w:cs="Times New Roman"/>
          <w:sz w:val="24"/>
          <w:szCs w:val="24"/>
        </w:rPr>
      </w:pPr>
      <w:r w:rsidRPr="003B032D">
        <w:rPr>
          <w:rFonts w:ascii="Times New Roman" w:hAnsi="Times New Roman" w:cs="Times New Roman"/>
          <w:sz w:val="24"/>
          <w:szCs w:val="24"/>
        </w:rPr>
        <w:t xml:space="preserve">We can’t stay </w:t>
      </w:r>
      <w:r>
        <w:rPr>
          <w:rFonts w:ascii="Times New Roman" w:hAnsi="Times New Roman" w:cs="Times New Roman"/>
          <w:sz w:val="24"/>
          <w:szCs w:val="24"/>
        </w:rPr>
        <w:t xml:space="preserve">on </w:t>
      </w:r>
      <w:r w:rsidRPr="003B032D">
        <w:rPr>
          <w:rFonts w:ascii="Times New Roman" w:hAnsi="Times New Roman" w:cs="Times New Roman"/>
          <w:sz w:val="24"/>
          <w:szCs w:val="24"/>
        </w:rPr>
        <w:t xml:space="preserve">that course – and we won’t.  With Sam Page as County Executive, St. Louis County will start working for everyone.  Not just for the campaign </w:t>
      </w:r>
      <w:r>
        <w:rPr>
          <w:rFonts w:ascii="Times New Roman" w:hAnsi="Times New Roman" w:cs="Times New Roman"/>
          <w:sz w:val="24"/>
          <w:szCs w:val="24"/>
        </w:rPr>
        <w:t>contributors</w:t>
      </w:r>
      <w:r w:rsidRPr="003B03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032D">
        <w:rPr>
          <w:rFonts w:ascii="Times New Roman" w:hAnsi="Times New Roman" w:cs="Times New Roman"/>
          <w:sz w:val="24"/>
          <w:szCs w:val="24"/>
        </w:rPr>
        <w:t xml:space="preserve">Not just for the insiders and lobbyists. </w:t>
      </w:r>
      <w:r>
        <w:rPr>
          <w:rFonts w:ascii="Times New Roman" w:hAnsi="Times New Roman" w:cs="Times New Roman"/>
          <w:sz w:val="24"/>
          <w:szCs w:val="24"/>
        </w:rPr>
        <w:t xml:space="preserve"> </w:t>
      </w:r>
      <w:r w:rsidRPr="003B032D">
        <w:rPr>
          <w:rFonts w:ascii="Times New Roman" w:hAnsi="Times New Roman" w:cs="Times New Roman"/>
          <w:sz w:val="24"/>
          <w:szCs w:val="24"/>
        </w:rPr>
        <w:t xml:space="preserve">But for everyone. </w:t>
      </w:r>
    </w:p>
    <w:p w:rsidR="00B53051" w:rsidRDefault="00B53051" w:rsidP="00015C73">
      <w:pPr>
        <w:rPr>
          <w:rFonts w:ascii="Times New Roman" w:hAnsi="Times New Roman" w:cs="Times New Roman"/>
          <w:sz w:val="24"/>
          <w:szCs w:val="24"/>
        </w:rPr>
      </w:pPr>
      <w:r w:rsidRPr="003B032D">
        <w:rPr>
          <w:rFonts w:ascii="Times New Roman" w:hAnsi="Times New Roman" w:cs="Times New Roman"/>
          <w:sz w:val="24"/>
          <w:szCs w:val="24"/>
        </w:rPr>
        <w:t xml:space="preserve">The Page Agenda begins </w:t>
      </w:r>
      <w:r>
        <w:rPr>
          <w:rFonts w:ascii="Times New Roman" w:hAnsi="Times New Roman" w:cs="Times New Roman"/>
          <w:sz w:val="24"/>
          <w:szCs w:val="24"/>
        </w:rPr>
        <w:t>with</w:t>
      </w:r>
      <w:r w:rsidRPr="003B032D">
        <w:rPr>
          <w:rFonts w:ascii="Times New Roman" w:hAnsi="Times New Roman" w:cs="Times New Roman"/>
          <w:sz w:val="24"/>
          <w:szCs w:val="24"/>
        </w:rPr>
        <w:t xml:space="preserve"> remaking county government by applying straightforward ethical principles and best practices to ensure that St. Louis County isn’t just working for the insiders anymore.  The agenda then turns to issues of racial inequity, public safety, constituent services, and other important issues that the next County Executive must tackle. </w:t>
      </w:r>
    </w:p>
    <w:p w:rsidR="00B53051" w:rsidRPr="003B032D" w:rsidRDefault="00B53051" w:rsidP="00015C73">
      <w:pPr>
        <w:rPr>
          <w:rFonts w:ascii="Times New Roman" w:hAnsi="Times New Roman" w:cs="Times New Roman"/>
          <w:sz w:val="24"/>
          <w:szCs w:val="24"/>
        </w:rPr>
      </w:pPr>
      <w:r w:rsidRPr="003B032D">
        <w:rPr>
          <w:rFonts w:ascii="Times New Roman" w:hAnsi="Times New Roman" w:cs="Times New Roman"/>
          <w:sz w:val="24"/>
          <w:szCs w:val="24"/>
        </w:rPr>
        <w:t xml:space="preserve">St. Louis County will finally start addressing </w:t>
      </w:r>
      <w:r>
        <w:rPr>
          <w:rFonts w:ascii="Times New Roman" w:hAnsi="Times New Roman" w:cs="Times New Roman"/>
          <w:sz w:val="24"/>
          <w:szCs w:val="24"/>
        </w:rPr>
        <w:t>the challenges and inequities t</w:t>
      </w:r>
      <w:r w:rsidRPr="003B032D">
        <w:rPr>
          <w:rFonts w:ascii="Times New Roman" w:hAnsi="Times New Roman" w:cs="Times New Roman"/>
          <w:sz w:val="24"/>
          <w:szCs w:val="24"/>
        </w:rPr>
        <w:t xml:space="preserve">hat too often drive our community apart.  We can’t be a county that just works for the white, well-to-do, </w:t>
      </w:r>
      <w:r>
        <w:rPr>
          <w:rFonts w:ascii="Times New Roman" w:hAnsi="Times New Roman" w:cs="Times New Roman"/>
          <w:sz w:val="24"/>
          <w:szCs w:val="24"/>
        </w:rPr>
        <w:t xml:space="preserve">and </w:t>
      </w:r>
      <w:r w:rsidRPr="003B032D">
        <w:rPr>
          <w:rFonts w:ascii="Times New Roman" w:hAnsi="Times New Roman" w:cs="Times New Roman"/>
          <w:sz w:val="24"/>
          <w:szCs w:val="24"/>
        </w:rPr>
        <w:t xml:space="preserve">well-connected.  With Sam Page’s leadership, we will make St. Louis County work for everyone.  </w:t>
      </w:r>
    </w:p>
    <w:p w:rsidR="00B53051" w:rsidRPr="00015C73" w:rsidRDefault="00B53051" w:rsidP="00015C73">
      <w:pPr>
        <w:rPr>
          <w:rFonts w:ascii="Times New Roman" w:hAnsi="Times New Roman" w:cs="Times New Roman"/>
          <w:sz w:val="24"/>
          <w:szCs w:val="24"/>
        </w:rPr>
      </w:pPr>
      <w:bookmarkStart w:id="46" w:name="_Toc5197724"/>
      <w:bookmarkStart w:id="47" w:name="_Toc5357317"/>
      <w:bookmarkStart w:id="48" w:name="_Toc5626043"/>
      <w:bookmarkStart w:id="49" w:name="_Toc4851893"/>
      <w:bookmarkStart w:id="50" w:name="_Toc4851952"/>
      <w:bookmarkStart w:id="51" w:name="_Toc4858372"/>
      <w:bookmarkStart w:id="52" w:name="_Toc4912764"/>
      <w:bookmarkStart w:id="53" w:name="_Toc4928263"/>
      <w:bookmarkStart w:id="54" w:name="_Toc4928536"/>
      <w:r w:rsidRPr="00015C73">
        <w:rPr>
          <w:rFonts w:ascii="Times New Roman" w:hAnsi="Times New Roman" w:cs="Times New Roman"/>
          <w:b/>
          <w:sz w:val="24"/>
          <w:szCs w:val="24"/>
        </w:rPr>
        <w:t>Good Government</w:t>
      </w:r>
      <w:r w:rsidRPr="00015C73">
        <w:rPr>
          <w:rFonts w:ascii="Times New Roman" w:hAnsi="Times New Roman" w:cs="Times New Roman"/>
          <w:sz w:val="24"/>
          <w:szCs w:val="24"/>
        </w:rPr>
        <w:t>: ensuring that St. Louis County government is run ethically</w:t>
      </w:r>
      <w:bookmarkEnd w:id="46"/>
      <w:bookmarkEnd w:id="47"/>
      <w:bookmarkEnd w:id="48"/>
      <w:bookmarkEnd w:id="49"/>
      <w:bookmarkEnd w:id="50"/>
      <w:bookmarkEnd w:id="51"/>
      <w:bookmarkEnd w:id="52"/>
      <w:bookmarkEnd w:id="53"/>
      <w:bookmarkEnd w:id="54"/>
      <w:r>
        <w:rPr>
          <w:rFonts w:ascii="Times New Roman" w:hAnsi="Times New Roman" w:cs="Times New Roman"/>
          <w:sz w:val="24"/>
          <w:szCs w:val="24"/>
        </w:rPr>
        <w:t xml:space="preserve">, transparently, and responsibly </w:t>
      </w:r>
    </w:p>
    <w:p w:rsidR="00B53051" w:rsidRPr="0005202A" w:rsidRDefault="00B53051" w:rsidP="00015C73">
      <w:pPr>
        <w:pStyle w:val="NoSpacing"/>
        <w:numPr>
          <w:ilvl w:val="0"/>
          <w:numId w:val="39"/>
        </w:numPr>
        <w:rPr>
          <w:rFonts w:ascii="Times New Roman" w:hAnsi="Times New Roman" w:cs="Times New Roman"/>
          <w:i/>
          <w:sz w:val="24"/>
          <w:szCs w:val="24"/>
        </w:rPr>
      </w:pPr>
      <w:r w:rsidRPr="0005202A">
        <w:rPr>
          <w:rFonts w:ascii="Times New Roman" w:hAnsi="Times New Roman" w:cs="Times New Roman"/>
          <w:i/>
          <w:sz w:val="24"/>
          <w:szCs w:val="24"/>
        </w:rPr>
        <w:t xml:space="preserve">A New Standard for Ethics in County Government </w:t>
      </w:r>
    </w:p>
    <w:p w:rsidR="00B53051" w:rsidRPr="002475A6" w:rsidRDefault="00B53051" w:rsidP="00C832DB">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Create a Chief Ethics Officer to </w:t>
      </w:r>
      <w:r w:rsidRPr="003B032D">
        <w:rPr>
          <w:rFonts w:ascii="Times New Roman" w:hAnsi="Times New Roman" w:cs="Times New Roman"/>
          <w:color w:val="000000"/>
          <w:sz w:val="24"/>
          <w:szCs w:val="24"/>
        </w:rPr>
        <w:t>conduct a top-to-bottom ethics investigation of County government to root out corruption at its core and to suggest needed reforms and best practices (within 60 days), survey all employees to identify corruption at the departmental level;</w:t>
      </w:r>
    </w:p>
    <w:p w:rsidR="00B53051" w:rsidRPr="003B032D" w:rsidRDefault="00B53051" w:rsidP="002475A6">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Implement best practices recommended by Chief Ethics Officer</w:t>
      </w:r>
    </w:p>
    <w:p w:rsidR="00B53051" w:rsidRPr="003B032D" w:rsidRDefault="00B53051" w:rsidP="00C832DB">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Require all cabinet members and non-merit employees to submit conflict of interest statements and financial interest statements </w:t>
      </w:r>
    </w:p>
    <w:p w:rsidR="00B53051" w:rsidRPr="0005202A" w:rsidRDefault="00B53051" w:rsidP="00C832DB">
      <w:pPr>
        <w:pStyle w:val="NoSpacing"/>
        <w:numPr>
          <w:ilvl w:val="1"/>
          <w:numId w:val="39"/>
        </w:numPr>
        <w:rPr>
          <w:rFonts w:ascii="Times New Roman" w:hAnsi="Times New Roman" w:cs="Times New Roman"/>
          <w:sz w:val="24"/>
          <w:szCs w:val="24"/>
        </w:rPr>
      </w:pPr>
      <w:r w:rsidRPr="003B032D">
        <w:rPr>
          <w:rFonts w:ascii="Times New Roman" w:hAnsi="Times New Roman" w:cs="Times New Roman"/>
          <w:color w:val="000000"/>
          <w:sz w:val="24"/>
          <w:szCs w:val="24"/>
        </w:rPr>
        <w:t xml:space="preserve">make county departmental staff report and disclose all contact with vendors, applicants, and lobbyists; </w:t>
      </w:r>
    </w:p>
    <w:p w:rsidR="00B53051" w:rsidRPr="0005202A" w:rsidRDefault="00B53051" w:rsidP="0005202A">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Issue standards of conduct policy (and require each department to have its own department-specific conduct/ethics policy approved by the County Counselor) </w:t>
      </w:r>
    </w:p>
    <w:p w:rsidR="00B53051" w:rsidRPr="0005202A" w:rsidRDefault="00B53051" w:rsidP="00015C73">
      <w:pPr>
        <w:pStyle w:val="NoSpacing"/>
        <w:numPr>
          <w:ilvl w:val="0"/>
          <w:numId w:val="39"/>
        </w:numPr>
        <w:rPr>
          <w:rFonts w:ascii="Times New Roman" w:hAnsi="Times New Roman" w:cs="Times New Roman"/>
          <w:i/>
          <w:sz w:val="24"/>
          <w:szCs w:val="24"/>
        </w:rPr>
      </w:pPr>
      <w:r>
        <w:rPr>
          <w:rFonts w:ascii="Times New Roman" w:hAnsi="Times New Roman" w:cs="Times New Roman"/>
          <w:i/>
          <w:color w:val="000000"/>
          <w:sz w:val="24"/>
          <w:szCs w:val="24"/>
        </w:rPr>
        <w:t xml:space="preserve">Preventing </w:t>
      </w:r>
      <w:r w:rsidRPr="0005202A">
        <w:rPr>
          <w:rFonts w:ascii="Times New Roman" w:hAnsi="Times New Roman" w:cs="Times New Roman"/>
          <w:i/>
          <w:color w:val="000000"/>
          <w:sz w:val="24"/>
          <w:szCs w:val="24"/>
        </w:rPr>
        <w:t xml:space="preserve">Repeats </w:t>
      </w:r>
    </w:p>
    <w:p w:rsidR="00B53051" w:rsidRPr="002475A6" w:rsidRDefault="00B53051" w:rsidP="00F54960">
      <w:pPr>
        <w:pStyle w:val="NoSpacing"/>
        <w:numPr>
          <w:ilvl w:val="1"/>
          <w:numId w:val="39"/>
        </w:numPr>
        <w:rPr>
          <w:rFonts w:ascii="Times New Roman" w:hAnsi="Times New Roman" w:cs="Times New Roman"/>
          <w:sz w:val="24"/>
          <w:szCs w:val="24"/>
        </w:rPr>
      </w:pPr>
      <w:r w:rsidRPr="003B032D">
        <w:rPr>
          <w:rFonts w:ascii="Times New Roman" w:hAnsi="Times New Roman" w:cs="Times New Roman"/>
          <w:color w:val="000000"/>
          <w:sz w:val="24"/>
          <w:szCs w:val="24"/>
        </w:rPr>
        <w:t>start whistleblower program for county employees to see something/say something about corruption</w:t>
      </w:r>
      <w:r>
        <w:rPr>
          <w:rFonts w:ascii="Times New Roman" w:hAnsi="Times New Roman" w:cs="Times New Roman"/>
          <w:color w:val="000000"/>
          <w:sz w:val="24"/>
          <w:szCs w:val="24"/>
        </w:rPr>
        <w:t>’</w:t>
      </w:r>
    </w:p>
    <w:p w:rsidR="00B53051" w:rsidRPr="002475A6" w:rsidRDefault="00B53051" w:rsidP="002475A6">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Reform entities plagued by scandal and corruption (including the Economic Development Partnership, Port Authority, LCRA)</w:t>
      </w:r>
    </w:p>
    <w:p w:rsidR="00B53051" w:rsidRDefault="00B53051" w:rsidP="00F54960">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Modernize and reform contracting processes and procedures </w:t>
      </w:r>
    </w:p>
    <w:p w:rsidR="00B53051" w:rsidRPr="0005202A" w:rsidRDefault="00B53051" w:rsidP="0005202A">
      <w:pPr>
        <w:pStyle w:val="NoSpacing"/>
        <w:numPr>
          <w:ilvl w:val="1"/>
          <w:numId w:val="39"/>
        </w:numPr>
        <w:rPr>
          <w:rFonts w:ascii="Times New Roman" w:hAnsi="Times New Roman" w:cs="Times New Roman"/>
          <w:sz w:val="24"/>
          <w:szCs w:val="24"/>
        </w:rPr>
      </w:pPr>
      <w:r w:rsidRPr="003B032D">
        <w:rPr>
          <w:rFonts w:ascii="Times New Roman" w:hAnsi="Times New Roman" w:cs="Times New Roman"/>
          <w:color w:val="000000"/>
          <w:sz w:val="24"/>
          <w:szCs w:val="24"/>
        </w:rPr>
        <w:t xml:space="preserve">implement campaign finance reporting requirements, including a set of recommended practices (including but not limited to returning any contributions in excess of $2,600 made before the new charter law was implemented if funds exist in the campaign committee); </w:t>
      </w:r>
    </w:p>
    <w:p w:rsidR="00B53051" w:rsidRPr="0005202A" w:rsidRDefault="00B53051" w:rsidP="00015C73">
      <w:pPr>
        <w:pStyle w:val="NoSpacing"/>
        <w:numPr>
          <w:ilvl w:val="0"/>
          <w:numId w:val="39"/>
        </w:numPr>
        <w:rPr>
          <w:rFonts w:ascii="Times New Roman" w:hAnsi="Times New Roman" w:cs="Times New Roman"/>
          <w:i/>
          <w:sz w:val="24"/>
          <w:szCs w:val="24"/>
        </w:rPr>
      </w:pPr>
      <w:r w:rsidRPr="0005202A">
        <w:rPr>
          <w:rFonts w:ascii="Times New Roman" w:hAnsi="Times New Roman" w:cs="Times New Roman"/>
          <w:i/>
          <w:sz w:val="24"/>
          <w:szCs w:val="24"/>
        </w:rPr>
        <w:t>Ensure Transparency</w:t>
      </w:r>
    </w:p>
    <w:p w:rsidR="00B53051" w:rsidRPr="003B032D" w:rsidRDefault="00B53051" w:rsidP="00F54960">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Sunshine Law compliance – new Sunshine Law program </w:t>
      </w:r>
      <w:r>
        <w:rPr>
          <w:rFonts w:ascii="Times New Roman" w:hAnsi="Times New Roman" w:cs="Times New Roman"/>
          <w:sz w:val="24"/>
          <w:szCs w:val="24"/>
        </w:rPr>
        <w:t>(centralized processing of records requests, tracking information and deadlines, coordinated with media groups and watchdogs),</w:t>
      </w:r>
      <w:r w:rsidRPr="003B032D">
        <w:rPr>
          <w:rFonts w:ascii="Times New Roman" w:hAnsi="Times New Roman" w:cs="Times New Roman"/>
          <w:sz w:val="24"/>
          <w:szCs w:val="24"/>
        </w:rPr>
        <w:t xml:space="preserve"> requir</w:t>
      </w:r>
      <w:r>
        <w:rPr>
          <w:rFonts w:ascii="Times New Roman" w:hAnsi="Times New Roman" w:cs="Times New Roman"/>
          <w:sz w:val="24"/>
          <w:szCs w:val="24"/>
        </w:rPr>
        <w:t>e</w:t>
      </w:r>
      <w:r w:rsidRPr="003B032D">
        <w:rPr>
          <w:rFonts w:ascii="Times New Roman" w:hAnsi="Times New Roman" w:cs="Times New Roman"/>
          <w:sz w:val="24"/>
          <w:szCs w:val="24"/>
        </w:rPr>
        <w:t xml:space="preserve"> all departments to post meeting notices and agendas on the website, and </w:t>
      </w:r>
      <w:r>
        <w:rPr>
          <w:rFonts w:ascii="Times New Roman" w:hAnsi="Times New Roman" w:cs="Times New Roman"/>
          <w:sz w:val="24"/>
          <w:szCs w:val="24"/>
        </w:rPr>
        <w:t xml:space="preserve">require </w:t>
      </w:r>
      <w:r w:rsidRPr="003B032D">
        <w:rPr>
          <w:rFonts w:ascii="Times New Roman" w:hAnsi="Times New Roman" w:cs="Times New Roman"/>
          <w:sz w:val="24"/>
          <w:szCs w:val="24"/>
        </w:rPr>
        <w:t>for videos of meetings to be live-streamed</w:t>
      </w:r>
    </w:p>
    <w:p w:rsidR="00B53051" w:rsidRPr="003B032D" w:rsidRDefault="00B53051" w:rsidP="00F54960">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Start a transparency portal that makes all county expenses publicly available online </w:t>
      </w:r>
    </w:p>
    <w:p w:rsidR="00B53051" w:rsidRPr="003B032D" w:rsidRDefault="00B53051" w:rsidP="002475A6">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Request state audit of pension system and other parts of county government</w:t>
      </w:r>
    </w:p>
    <w:p w:rsidR="00B53051" w:rsidRDefault="00B53051" w:rsidP="002475A6">
      <w:pPr>
        <w:pStyle w:val="NoSpacing"/>
        <w:numPr>
          <w:ilvl w:val="1"/>
          <w:numId w:val="39"/>
        </w:numPr>
        <w:rPr>
          <w:rFonts w:ascii="Times New Roman" w:hAnsi="Times New Roman" w:cs="Times New Roman"/>
          <w:sz w:val="24"/>
          <w:szCs w:val="24"/>
        </w:rPr>
      </w:pPr>
      <w:r>
        <w:rPr>
          <w:rFonts w:ascii="Times New Roman" w:hAnsi="Times New Roman" w:cs="Times New Roman"/>
          <w:sz w:val="24"/>
          <w:szCs w:val="24"/>
        </w:rPr>
        <w:t xml:space="preserve">Full fund and staff the county auditor’s office and ensure its independence </w:t>
      </w:r>
    </w:p>
    <w:p w:rsidR="00B53051" w:rsidRPr="003B032D" w:rsidRDefault="00B53051" w:rsidP="002475A6">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Request county auditor to audit county government and make recommendations  </w:t>
      </w:r>
    </w:p>
    <w:p w:rsidR="00B53051" w:rsidRPr="0005202A" w:rsidRDefault="00B53051" w:rsidP="00015C73">
      <w:pPr>
        <w:pStyle w:val="NoSpacing"/>
        <w:numPr>
          <w:ilvl w:val="0"/>
          <w:numId w:val="39"/>
        </w:numPr>
        <w:rPr>
          <w:rFonts w:ascii="Times New Roman" w:hAnsi="Times New Roman" w:cs="Times New Roman"/>
          <w:i/>
          <w:sz w:val="24"/>
          <w:szCs w:val="24"/>
        </w:rPr>
      </w:pPr>
      <w:r>
        <w:rPr>
          <w:rFonts w:ascii="Times New Roman" w:hAnsi="Times New Roman" w:cs="Times New Roman"/>
          <w:i/>
          <w:sz w:val="24"/>
          <w:szCs w:val="24"/>
        </w:rPr>
        <w:t>Making</w:t>
      </w:r>
      <w:r w:rsidRPr="0005202A">
        <w:rPr>
          <w:rFonts w:ascii="Times New Roman" w:hAnsi="Times New Roman" w:cs="Times New Roman"/>
          <w:i/>
          <w:sz w:val="24"/>
          <w:szCs w:val="24"/>
        </w:rPr>
        <w:t xml:space="preserve"> Government Work</w:t>
      </w:r>
      <w:r>
        <w:rPr>
          <w:rFonts w:ascii="Times New Roman" w:hAnsi="Times New Roman" w:cs="Times New Roman"/>
          <w:i/>
          <w:sz w:val="24"/>
          <w:szCs w:val="24"/>
        </w:rPr>
        <w:t xml:space="preserve"> </w:t>
      </w:r>
    </w:p>
    <w:p w:rsidR="00B53051" w:rsidRPr="002475A6" w:rsidRDefault="00B53051" w:rsidP="005612E2">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Implement best practices recommended by the Accenture studies </w:t>
      </w:r>
    </w:p>
    <w:p w:rsidR="00B53051" w:rsidRDefault="00B53051" w:rsidP="005612E2">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Implement best practices for efficient and effective government (McKinsey audit)</w:t>
      </w:r>
    </w:p>
    <w:p w:rsidR="00B53051" w:rsidRPr="005612E2" w:rsidRDefault="00B53051" w:rsidP="005612E2">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Work collaboratively with the County Council and municipalities, including appointing a Director of Intergovernmental Relations to handle relationships with and lobbying to the council and municipalities</w:t>
      </w:r>
    </w:p>
    <w:p w:rsidR="00B53051" w:rsidRPr="003B032D" w:rsidRDefault="00B53051" w:rsidP="00015C73">
      <w:pPr>
        <w:pStyle w:val="NoSpacing"/>
        <w:ind w:left="1800"/>
        <w:rPr>
          <w:rFonts w:ascii="Times New Roman" w:hAnsi="Times New Roman" w:cs="Times New Roman"/>
          <w:sz w:val="24"/>
          <w:szCs w:val="24"/>
        </w:rPr>
      </w:pPr>
    </w:p>
    <w:p w:rsidR="00B53051" w:rsidRPr="0005202A" w:rsidRDefault="00B53051" w:rsidP="00015C73">
      <w:pPr>
        <w:rPr>
          <w:rFonts w:ascii="Times New Roman" w:hAnsi="Times New Roman" w:cs="Times New Roman"/>
          <w:sz w:val="24"/>
          <w:szCs w:val="24"/>
        </w:rPr>
      </w:pPr>
      <w:bookmarkStart w:id="55" w:name="_Toc4928265"/>
      <w:bookmarkStart w:id="56" w:name="_Toc4928538"/>
      <w:bookmarkStart w:id="57" w:name="_Toc5197725"/>
      <w:bookmarkStart w:id="58" w:name="_Toc5357318"/>
      <w:bookmarkStart w:id="59" w:name="_Toc5626044"/>
      <w:r w:rsidRPr="0005202A">
        <w:rPr>
          <w:rFonts w:ascii="Times New Roman" w:hAnsi="Times New Roman" w:cs="Times New Roman"/>
          <w:b/>
          <w:sz w:val="24"/>
          <w:szCs w:val="24"/>
        </w:rPr>
        <w:t>Racial Inequities</w:t>
      </w:r>
      <w:r w:rsidRPr="0005202A">
        <w:rPr>
          <w:rFonts w:ascii="Times New Roman" w:hAnsi="Times New Roman" w:cs="Times New Roman"/>
          <w:sz w:val="24"/>
          <w:szCs w:val="24"/>
        </w:rPr>
        <w:t>: finally addressing the racial inequities</w:t>
      </w:r>
      <w:bookmarkEnd w:id="55"/>
      <w:bookmarkEnd w:id="56"/>
      <w:r w:rsidRPr="0005202A">
        <w:rPr>
          <w:rFonts w:ascii="Times New Roman" w:hAnsi="Times New Roman" w:cs="Times New Roman"/>
          <w:sz w:val="24"/>
          <w:szCs w:val="24"/>
        </w:rPr>
        <w:t xml:space="preserve"> that hold St. Louis County back from its full potential</w:t>
      </w:r>
      <w:bookmarkEnd w:id="57"/>
      <w:bookmarkEnd w:id="58"/>
      <w:bookmarkEnd w:id="59"/>
    </w:p>
    <w:p w:rsidR="00B53051" w:rsidRPr="0005202A" w:rsidRDefault="00B53051" w:rsidP="00015C73">
      <w:pPr>
        <w:pStyle w:val="ListParagraph"/>
        <w:numPr>
          <w:ilvl w:val="0"/>
          <w:numId w:val="37"/>
        </w:numPr>
        <w:rPr>
          <w:rFonts w:ascii="Times New Roman" w:hAnsi="Times New Roman" w:cs="Times New Roman"/>
          <w:b/>
          <w:i/>
          <w:sz w:val="24"/>
          <w:szCs w:val="24"/>
        </w:rPr>
      </w:pPr>
      <w:r w:rsidRPr="0005202A">
        <w:rPr>
          <w:rFonts w:ascii="Times New Roman" w:hAnsi="Times New Roman" w:cs="Times New Roman"/>
          <w:i/>
          <w:sz w:val="24"/>
          <w:szCs w:val="24"/>
        </w:rPr>
        <w:t xml:space="preserve">Prioritizing Racial Equity </w:t>
      </w:r>
    </w:p>
    <w:p w:rsidR="00B53051" w:rsidRPr="0005202A" w:rsidRDefault="00B53051" w:rsidP="0005202A">
      <w:pPr>
        <w:pStyle w:val="ListParagraph"/>
        <w:numPr>
          <w:ilvl w:val="1"/>
          <w:numId w:val="37"/>
        </w:numPr>
        <w:rPr>
          <w:rFonts w:ascii="Times New Roman" w:hAnsi="Times New Roman" w:cs="Times New Roman"/>
          <w:b/>
          <w:sz w:val="24"/>
          <w:szCs w:val="24"/>
        </w:rPr>
      </w:pPr>
      <w:r w:rsidRPr="0005202A">
        <w:rPr>
          <w:rFonts w:ascii="Times New Roman" w:hAnsi="Times New Roman" w:cs="Times New Roman"/>
          <w:sz w:val="24"/>
          <w:szCs w:val="24"/>
        </w:rPr>
        <w:t xml:space="preserve">Appoint Hazel Erby as Director of Community Empowerment </w:t>
      </w:r>
    </w:p>
    <w:p w:rsidR="00B53051" w:rsidRPr="0005202A" w:rsidRDefault="00B53051" w:rsidP="00015C73">
      <w:pPr>
        <w:pStyle w:val="ListParagraph"/>
        <w:numPr>
          <w:ilvl w:val="0"/>
          <w:numId w:val="37"/>
        </w:numPr>
        <w:rPr>
          <w:rFonts w:ascii="Times New Roman" w:hAnsi="Times New Roman" w:cs="Times New Roman"/>
          <w:i/>
          <w:sz w:val="24"/>
          <w:szCs w:val="24"/>
        </w:rPr>
      </w:pPr>
      <w:r w:rsidRPr="0005202A">
        <w:rPr>
          <w:rFonts w:ascii="Times New Roman" w:hAnsi="Times New Roman" w:cs="Times New Roman"/>
          <w:i/>
          <w:sz w:val="24"/>
          <w:szCs w:val="24"/>
        </w:rPr>
        <w:t xml:space="preserve">Approaching Policy with a Racial Equity Lens </w:t>
      </w:r>
    </w:p>
    <w:p w:rsidR="00B53051" w:rsidRPr="0005202A" w:rsidRDefault="00B53051" w:rsidP="0005202A">
      <w:pPr>
        <w:pStyle w:val="ListParagraph"/>
        <w:numPr>
          <w:ilvl w:val="1"/>
          <w:numId w:val="37"/>
        </w:numPr>
        <w:rPr>
          <w:rFonts w:ascii="Times New Roman" w:hAnsi="Times New Roman" w:cs="Times New Roman"/>
          <w:sz w:val="24"/>
          <w:szCs w:val="24"/>
        </w:rPr>
      </w:pPr>
      <w:r w:rsidRPr="0005202A">
        <w:rPr>
          <w:rFonts w:ascii="Times New Roman" w:hAnsi="Times New Roman" w:cs="Times New Roman"/>
          <w:sz w:val="24"/>
          <w:szCs w:val="24"/>
        </w:rPr>
        <w:t xml:space="preserve">Sign executive order requiring every department to apply a racial equity lens to policy decisions (e.g., in County Executive’s letter recommending policies and legislation to the County Council) </w:t>
      </w:r>
    </w:p>
    <w:p w:rsidR="00B53051" w:rsidRPr="003B032D" w:rsidRDefault="00B53051" w:rsidP="0005202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Begin</w:t>
      </w:r>
      <w:r w:rsidRPr="003B032D">
        <w:rPr>
          <w:rFonts w:ascii="Times New Roman" w:hAnsi="Times New Roman" w:cs="Times New Roman"/>
          <w:sz w:val="24"/>
          <w:szCs w:val="24"/>
        </w:rPr>
        <w:t xml:space="preserve"> the Equity Indicators Project </w:t>
      </w:r>
    </w:p>
    <w:p w:rsidR="00B53051" w:rsidRPr="0094507A" w:rsidRDefault="00B53051" w:rsidP="0005202A">
      <w:pPr>
        <w:pStyle w:val="ListParagraph"/>
        <w:numPr>
          <w:ilvl w:val="0"/>
          <w:numId w:val="37"/>
        </w:numPr>
        <w:rPr>
          <w:rFonts w:ascii="Times New Roman" w:hAnsi="Times New Roman" w:cs="Times New Roman"/>
          <w:i/>
          <w:sz w:val="24"/>
          <w:szCs w:val="24"/>
        </w:rPr>
      </w:pPr>
      <w:r w:rsidRPr="0094507A">
        <w:rPr>
          <w:rFonts w:ascii="Times New Roman" w:hAnsi="Times New Roman" w:cs="Times New Roman"/>
          <w:i/>
          <w:sz w:val="24"/>
          <w:szCs w:val="24"/>
        </w:rPr>
        <w:t xml:space="preserve">Ensuring Racial Equity in County Employment </w:t>
      </w:r>
    </w:p>
    <w:p w:rsidR="00B53051" w:rsidRDefault="00B53051" w:rsidP="0005202A">
      <w:pPr>
        <w:pStyle w:val="ListParagraph"/>
        <w:numPr>
          <w:ilvl w:val="1"/>
          <w:numId w:val="37"/>
        </w:numPr>
        <w:rPr>
          <w:rFonts w:ascii="Times New Roman" w:hAnsi="Times New Roman" w:cs="Times New Roman"/>
          <w:sz w:val="24"/>
          <w:szCs w:val="24"/>
        </w:rPr>
      </w:pPr>
      <w:r w:rsidRPr="0005202A">
        <w:rPr>
          <w:rFonts w:ascii="Times New Roman" w:hAnsi="Times New Roman" w:cs="Times New Roman"/>
          <w:sz w:val="24"/>
          <w:szCs w:val="24"/>
        </w:rPr>
        <w:t>Require Crossroads Racial Equity training for all cabinet members and appointees</w:t>
      </w:r>
    </w:p>
    <w:p w:rsidR="00B53051" w:rsidRPr="0005202A" w:rsidRDefault="00B53051" w:rsidP="0005202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Conduct a study of racial composition of county departments and agencies to ensure equal access to job opportunities at all levels of government </w:t>
      </w:r>
    </w:p>
    <w:p w:rsidR="00B53051" w:rsidRPr="00B058C8" w:rsidRDefault="00B53051" w:rsidP="00015C73">
      <w:pPr>
        <w:pStyle w:val="ListParagraph"/>
        <w:numPr>
          <w:ilvl w:val="0"/>
          <w:numId w:val="37"/>
        </w:numPr>
        <w:rPr>
          <w:rFonts w:ascii="Times New Roman" w:hAnsi="Times New Roman" w:cs="Times New Roman"/>
          <w:sz w:val="24"/>
          <w:szCs w:val="24"/>
        </w:rPr>
      </w:pPr>
      <w:r>
        <w:rPr>
          <w:rFonts w:ascii="Times New Roman" w:hAnsi="Times New Roman" w:cs="Times New Roman"/>
          <w:i/>
          <w:sz w:val="24"/>
          <w:szCs w:val="24"/>
        </w:rPr>
        <w:t xml:space="preserve">Public Safety Reform </w:t>
      </w:r>
    </w:p>
    <w:p w:rsidR="00B53051" w:rsidRPr="003B032D" w:rsidRDefault="00B53051" w:rsidP="00B058C8">
      <w:pPr>
        <w:pStyle w:val="ListParagraph"/>
        <w:numPr>
          <w:ilvl w:val="1"/>
          <w:numId w:val="37"/>
        </w:numPr>
        <w:rPr>
          <w:rFonts w:ascii="Times New Roman" w:hAnsi="Times New Roman" w:cs="Times New Roman"/>
          <w:sz w:val="24"/>
          <w:szCs w:val="24"/>
        </w:rPr>
      </w:pPr>
      <w:r w:rsidRPr="003B032D">
        <w:rPr>
          <w:rFonts w:ascii="Times New Roman" w:hAnsi="Times New Roman" w:cs="Times New Roman"/>
          <w:sz w:val="24"/>
          <w:szCs w:val="24"/>
        </w:rPr>
        <w:t>request that the Board of Police Commissioners provide a report to the County Executive and to the County Council explaining how the county scores on police reform metrics established by Local Progress and the Center for Popular Democracy</w:t>
      </w:r>
      <w:r>
        <w:rPr>
          <w:rStyle w:val="FootnoteReference"/>
          <w:rFonts w:ascii="Times New Roman" w:hAnsi="Times New Roman"/>
          <w:sz w:val="24"/>
          <w:szCs w:val="24"/>
        </w:rPr>
        <w:footnoteReference w:id="4"/>
      </w:r>
      <w:r w:rsidRPr="003B032D">
        <w:rPr>
          <w:rFonts w:ascii="Times New Roman" w:hAnsi="Times New Roman" w:cs="Times New Roman"/>
          <w:sz w:val="24"/>
          <w:szCs w:val="24"/>
        </w:rPr>
        <w:t xml:space="preserve"> and to examine any policy changes that would be necessary to improve the county’s score  </w:t>
      </w:r>
    </w:p>
    <w:p w:rsidR="00B53051" w:rsidRPr="003B032D" w:rsidRDefault="00B53051" w:rsidP="0034464E">
      <w:pPr>
        <w:pStyle w:val="ListParagraph"/>
        <w:numPr>
          <w:ilvl w:val="1"/>
          <w:numId w:val="37"/>
        </w:numPr>
        <w:rPr>
          <w:rFonts w:ascii="Times New Roman" w:hAnsi="Times New Roman" w:cs="Times New Roman"/>
          <w:sz w:val="24"/>
          <w:szCs w:val="24"/>
        </w:rPr>
      </w:pPr>
      <w:r w:rsidRPr="003B032D">
        <w:rPr>
          <w:rFonts w:ascii="Times New Roman" w:hAnsi="Times New Roman" w:cs="Times New Roman"/>
          <w:sz w:val="24"/>
          <w:szCs w:val="24"/>
        </w:rPr>
        <w:t xml:space="preserve">Reform property seizure and civil forfeiture practices in the Police Department </w:t>
      </w:r>
    </w:p>
    <w:p w:rsidR="00B53051" w:rsidRPr="0034464E" w:rsidRDefault="00B53051" w:rsidP="00015C73">
      <w:pPr>
        <w:pStyle w:val="ListParagraph"/>
        <w:numPr>
          <w:ilvl w:val="0"/>
          <w:numId w:val="37"/>
        </w:numPr>
        <w:rPr>
          <w:rFonts w:ascii="Times New Roman" w:hAnsi="Times New Roman" w:cs="Times New Roman"/>
          <w:sz w:val="24"/>
          <w:szCs w:val="24"/>
        </w:rPr>
      </w:pPr>
      <w:r>
        <w:rPr>
          <w:rFonts w:ascii="Times New Roman" w:hAnsi="Times New Roman" w:cs="Times New Roman"/>
          <w:i/>
          <w:sz w:val="24"/>
          <w:szCs w:val="24"/>
        </w:rPr>
        <w:t xml:space="preserve">Addressing Food Access </w:t>
      </w:r>
    </w:p>
    <w:p w:rsidR="00B53051" w:rsidRDefault="00B53051" w:rsidP="0034464E">
      <w:pPr>
        <w:pStyle w:val="ListParagraph"/>
        <w:numPr>
          <w:ilvl w:val="1"/>
          <w:numId w:val="37"/>
        </w:numPr>
        <w:rPr>
          <w:rFonts w:ascii="Times New Roman" w:hAnsi="Times New Roman" w:cs="Times New Roman"/>
          <w:sz w:val="24"/>
          <w:szCs w:val="24"/>
        </w:rPr>
      </w:pPr>
      <w:r w:rsidRPr="003B032D">
        <w:rPr>
          <w:rFonts w:ascii="Times New Roman" w:hAnsi="Times New Roman" w:cs="Times New Roman"/>
          <w:sz w:val="24"/>
          <w:szCs w:val="24"/>
        </w:rPr>
        <w:t xml:space="preserve">Join with Mayor Krewson to appoint a joint task force to study food policy and food access in the St. Louis region </w:t>
      </w:r>
    </w:p>
    <w:p w:rsidR="00B53051" w:rsidRPr="00015C73" w:rsidRDefault="00B53051" w:rsidP="00015C73">
      <w:pPr>
        <w:pStyle w:val="ListParagraph"/>
        <w:rPr>
          <w:rFonts w:ascii="Times New Roman" w:hAnsi="Times New Roman" w:cs="Times New Roman"/>
          <w:sz w:val="24"/>
          <w:szCs w:val="24"/>
        </w:rPr>
      </w:pPr>
    </w:p>
    <w:p w:rsidR="00B53051" w:rsidRPr="00015C73" w:rsidRDefault="00B53051" w:rsidP="00015C73">
      <w:pPr>
        <w:rPr>
          <w:rFonts w:ascii="Times New Roman" w:hAnsi="Times New Roman" w:cs="Times New Roman"/>
          <w:sz w:val="24"/>
          <w:szCs w:val="24"/>
        </w:rPr>
      </w:pPr>
      <w:bookmarkStart w:id="60" w:name="_Toc5197726"/>
      <w:bookmarkStart w:id="61" w:name="_Toc5357319"/>
      <w:bookmarkStart w:id="62" w:name="_Toc5626045"/>
      <w:r w:rsidRPr="00015C73">
        <w:rPr>
          <w:rFonts w:ascii="Times New Roman" w:hAnsi="Times New Roman" w:cs="Times New Roman"/>
          <w:b/>
          <w:sz w:val="24"/>
          <w:szCs w:val="24"/>
        </w:rPr>
        <w:t>Public Safety</w:t>
      </w:r>
      <w:r w:rsidRPr="00015C73">
        <w:rPr>
          <w:rFonts w:ascii="Times New Roman" w:hAnsi="Times New Roman" w:cs="Times New Roman"/>
          <w:sz w:val="24"/>
          <w:szCs w:val="24"/>
        </w:rPr>
        <w:t>: building a St. Louis County that is safe for everyone</w:t>
      </w:r>
      <w:bookmarkEnd w:id="60"/>
      <w:bookmarkEnd w:id="61"/>
      <w:bookmarkEnd w:id="62"/>
      <w:r w:rsidRPr="00015C73">
        <w:rPr>
          <w:rFonts w:ascii="Times New Roman" w:hAnsi="Times New Roman" w:cs="Times New Roman"/>
          <w:sz w:val="24"/>
          <w:szCs w:val="24"/>
        </w:rPr>
        <w:t xml:space="preserve"> </w:t>
      </w:r>
    </w:p>
    <w:p w:rsidR="00B53051" w:rsidRPr="00D83EDA" w:rsidRDefault="00B53051" w:rsidP="00015C73">
      <w:pPr>
        <w:pStyle w:val="ListParagraph"/>
        <w:numPr>
          <w:ilvl w:val="0"/>
          <w:numId w:val="40"/>
        </w:numPr>
        <w:rPr>
          <w:rFonts w:ascii="Times New Roman" w:hAnsi="Times New Roman" w:cs="Times New Roman"/>
          <w:i/>
          <w:sz w:val="24"/>
          <w:szCs w:val="24"/>
        </w:rPr>
      </w:pPr>
      <w:r w:rsidRPr="00D83EDA">
        <w:rPr>
          <w:rFonts w:ascii="Times New Roman" w:hAnsi="Times New Roman" w:cs="Times New Roman"/>
          <w:i/>
          <w:sz w:val="24"/>
          <w:szCs w:val="24"/>
        </w:rPr>
        <w:t xml:space="preserve">Responsible Distribution of Taxpayer Funds </w:t>
      </w:r>
    </w:p>
    <w:p w:rsidR="00B53051" w:rsidRPr="003B032D" w:rsidRDefault="00B53051" w:rsidP="00D83EDA">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 xml:space="preserve">Responsible distribution of Proposition P funds to public safety initiatives (message: “I think we’ve stretched it far enough.”) </w:t>
      </w:r>
    </w:p>
    <w:p w:rsidR="00B53051" w:rsidRPr="009B6577" w:rsidRDefault="00B53051" w:rsidP="00015C73">
      <w:pPr>
        <w:pStyle w:val="ListParagraph"/>
        <w:numPr>
          <w:ilvl w:val="0"/>
          <w:numId w:val="40"/>
        </w:numPr>
        <w:rPr>
          <w:rFonts w:ascii="Times New Roman" w:hAnsi="Times New Roman" w:cs="Times New Roman"/>
          <w:sz w:val="24"/>
          <w:szCs w:val="24"/>
        </w:rPr>
      </w:pPr>
      <w:r>
        <w:rPr>
          <w:rFonts w:ascii="Times New Roman" w:hAnsi="Times New Roman" w:cs="Times New Roman"/>
          <w:i/>
          <w:sz w:val="24"/>
          <w:szCs w:val="24"/>
        </w:rPr>
        <w:t>Aggressive Enforcement of Priority Areas</w:t>
      </w:r>
    </w:p>
    <w:p w:rsidR="00B53051" w:rsidRDefault="00B53051" w:rsidP="009B6577">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Support the creation of a special police force for Metrolink to ensure appropriate resources are devoted to security</w:t>
      </w:r>
    </w:p>
    <w:p w:rsidR="00B53051" w:rsidRPr="003B032D" w:rsidRDefault="00B53051" w:rsidP="00480E0D">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Address opioid crisis by implementing task force recommendations</w:t>
      </w:r>
    </w:p>
    <w:p w:rsidR="00B53051" w:rsidRDefault="00B53051" w:rsidP="00480E0D">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 xml:space="preserve">Address opioid crisis by working ½ day per week as a prescriber in Health Department </w:t>
      </w:r>
    </w:p>
    <w:p w:rsidR="00B53051" w:rsidRPr="00480E0D" w:rsidRDefault="00B53051" w:rsidP="00480E0D">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 xml:space="preserve">Implement the “10 Standards of Care” published by the City of Burlington, Vermont for police response to opioid crisis </w:t>
      </w:r>
    </w:p>
    <w:p w:rsidR="00B53051" w:rsidRPr="009B6577" w:rsidRDefault="00B53051" w:rsidP="00015C73">
      <w:pPr>
        <w:pStyle w:val="ListParagraph"/>
        <w:numPr>
          <w:ilvl w:val="0"/>
          <w:numId w:val="40"/>
        </w:numPr>
        <w:rPr>
          <w:rFonts w:ascii="Times New Roman" w:hAnsi="Times New Roman" w:cs="Times New Roman"/>
          <w:sz w:val="24"/>
          <w:szCs w:val="24"/>
        </w:rPr>
      </w:pPr>
      <w:r>
        <w:rPr>
          <w:rFonts w:ascii="Times New Roman" w:hAnsi="Times New Roman" w:cs="Times New Roman"/>
          <w:i/>
          <w:sz w:val="24"/>
          <w:szCs w:val="24"/>
        </w:rPr>
        <w:t xml:space="preserve">Lead on Public Safety Reforms </w:t>
      </w:r>
    </w:p>
    <w:p w:rsidR="00B53051" w:rsidRPr="003B032D" w:rsidRDefault="00B53051" w:rsidP="009B6577">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 xml:space="preserve">Encouraging community policing </w:t>
      </w:r>
    </w:p>
    <w:p w:rsidR="00B53051" w:rsidRPr="003B032D" w:rsidRDefault="00B53051" w:rsidP="009B6577">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Municipal Court amnesty program</w:t>
      </w:r>
    </w:p>
    <w:p w:rsidR="00B53051" w:rsidRPr="003B032D" w:rsidRDefault="00B53051" w:rsidP="00480E0D">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Improve community/police relationship</w:t>
      </w:r>
    </w:p>
    <w:p w:rsidR="00B53051" w:rsidRDefault="00B53051" w:rsidP="00007639">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Create specialty courts in the county’s Municipal Court division, such as mental health court, reentry court, opioid court, and community cour</w:t>
      </w:r>
      <w:r>
        <w:rPr>
          <w:rFonts w:ascii="Times New Roman" w:hAnsi="Times New Roman" w:cs="Times New Roman"/>
          <w:sz w:val="24"/>
          <w:szCs w:val="24"/>
        </w:rPr>
        <w:t>t</w:t>
      </w:r>
    </w:p>
    <w:p w:rsidR="00B53051" w:rsidRDefault="00B53051" w:rsidP="002B14F9">
      <w:pPr>
        <w:pStyle w:val="ListParagraph"/>
        <w:numPr>
          <w:ilvl w:val="0"/>
          <w:numId w:val="40"/>
        </w:numPr>
        <w:rPr>
          <w:rFonts w:ascii="Times New Roman" w:hAnsi="Times New Roman" w:cs="Times New Roman"/>
          <w:i/>
          <w:sz w:val="24"/>
          <w:szCs w:val="24"/>
        </w:rPr>
      </w:pPr>
      <w:r w:rsidRPr="002B14F9">
        <w:rPr>
          <w:rFonts w:ascii="Times New Roman" w:hAnsi="Times New Roman" w:cs="Times New Roman"/>
          <w:i/>
          <w:sz w:val="24"/>
          <w:szCs w:val="24"/>
        </w:rPr>
        <w:t>End</w:t>
      </w:r>
      <w:r>
        <w:rPr>
          <w:rFonts w:ascii="Times New Roman" w:hAnsi="Times New Roman" w:cs="Times New Roman"/>
          <w:i/>
          <w:sz w:val="24"/>
          <w:szCs w:val="24"/>
        </w:rPr>
        <w:t xml:space="preserve"> </w:t>
      </w:r>
      <w:r w:rsidRPr="002B14F9">
        <w:rPr>
          <w:rFonts w:ascii="Times New Roman" w:hAnsi="Times New Roman" w:cs="Times New Roman"/>
          <w:i/>
          <w:sz w:val="24"/>
          <w:szCs w:val="24"/>
        </w:rPr>
        <w:t>Domestic Violence</w:t>
      </w:r>
    </w:p>
    <w:p w:rsidR="00B53051" w:rsidRPr="002B14F9" w:rsidRDefault="00B53051" w:rsidP="002B14F9">
      <w:pPr>
        <w:pStyle w:val="ListParagraph"/>
        <w:numPr>
          <w:ilvl w:val="1"/>
          <w:numId w:val="40"/>
        </w:numPr>
        <w:rPr>
          <w:rFonts w:ascii="Times New Roman" w:hAnsi="Times New Roman" w:cs="Times New Roman"/>
          <w:i/>
          <w:sz w:val="24"/>
          <w:szCs w:val="24"/>
        </w:rPr>
      </w:pPr>
      <w:r w:rsidRPr="002B14F9">
        <w:rPr>
          <w:rFonts w:ascii="Times New Roman" w:hAnsi="Times New Roman" w:cs="Times New Roman"/>
          <w:sz w:val="24"/>
          <w:szCs w:val="24"/>
        </w:rPr>
        <w:t>Reinvigorate the St. Louis County Domestic and Family Violence Council</w:t>
      </w:r>
    </w:p>
    <w:p w:rsidR="00B53051" w:rsidRDefault="00B53051" w:rsidP="002B14F9">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Sign an executive order prohibiting the County Counselor or Municipal Courts from considering domestic violence a nuisance (as outlined in the paper by Molly Metzger)</w:t>
      </w:r>
      <w:r>
        <w:rPr>
          <w:rStyle w:val="FootnoteReference"/>
          <w:rFonts w:ascii="Times New Roman" w:hAnsi="Times New Roman"/>
          <w:sz w:val="24"/>
          <w:szCs w:val="24"/>
        </w:rPr>
        <w:footnoteReference w:id="5"/>
      </w:r>
    </w:p>
    <w:p w:rsidR="00B53051" w:rsidRDefault="00B53051" w:rsidP="002B14F9">
      <w:pPr>
        <w:pStyle w:val="ListParagraph"/>
        <w:numPr>
          <w:ilvl w:val="1"/>
          <w:numId w:val="40"/>
        </w:numPr>
        <w:rPr>
          <w:rFonts w:ascii="Times New Roman" w:hAnsi="Times New Roman" w:cs="Times New Roman"/>
          <w:sz w:val="24"/>
          <w:szCs w:val="24"/>
        </w:rPr>
      </w:pPr>
      <w:r w:rsidRPr="003B032D">
        <w:rPr>
          <w:rFonts w:ascii="Times New Roman" w:hAnsi="Times New Roman" w:cs="Times New Roman"/>
          <w:sz w:val="24"/>
          <w:szCs w:val="24"/>
        </w:rPr>
        <w:t xml:space="preserve">Launch a study by the County Counselor to </w:t>
      </w:r>
      <w:r>
        <w:rPr>
          <w:rFonts w:ascii="Times New Roman" w:hAnsi="Times New Roman" w:cs="Times New Roman"/>
          <w:sz w:val="24"/>
          <w:szCs w:val="24"/>
        </w:rPr>
        <w:t>study</w:t>
      </w:r>
      <w:r w:rsidRPr="003B032D">
        <w:rPr>
          <w:rFonts w:ascii="Times New Roman" w:hAnsi="Times New Roman" w:cs="Times New Roman"/>
          <w:sz w:val="24"/>
          <w:szCs w:val="24"/>
        </w:rPr>
        <w:t xml:space="preserve"> whether</w:t>
      </w:r>
      <w:r>
        <w:rPr>
          <w:rFonts w:ascii="Times New Roman" w:hAnsi="Times New Roman" w:cs="Times New Roman"/>
          <w:sz w:val="24"/>
          <w:szCs w:val="24"/>
        </w:rPr>
        <w:t xml:space="preserve"> “problem property”/</w:t>
      </w:r>
      <w:r w:rsidRPr="003B032D">
        <w:rPr>
          <w:rFonts w:ascii="Times New Roman" w:hAnsi="Times New Roman" w:cs="Times New Roman"/>
          <w:sz w:val="24"/>
          <w:szCs w:val="24"/>
        </w:rPr>
        <w:t xml:space="preserve">“nuisance property” laws in the county </w:t>
      </w:r>
      <w:r>
        <w:rPr>
          <w:rFonts w:ascii="Times New Roman" w:hAnsi="Times New Roman" w:cs="Times New Roman"/>
          <w:sz w:val="24"/>
          <w:szCs w:val="24"/>
        </w:rPr>
        <w:t>(</w:t>
      </w:r>
      <w:r w:rsidRPr="003B032D">
        <w:rPr>
          <w:rFonts w:ascii="Times New Roman" w:hAnsi="Times New Roman" w:cs="Times New Roman"/>
          <w:sz w:val="24"/>
          <w:szCs w:val="24"/>
        </w:rPr>
        <w:t>or municipalities in the county</w:t>
      </w:r>
      <w:r>
        <w:rPr>
          <w:rFonts w:ascii="Times New Roman" w:hAnsi="Times New Roman" w:cs="Times New Roman"/>
          <w:sz w:val="24"/>
          <w:szCs w:val="24"/>
        </w:rPr>
        <w:t>)</w:t>
      </w:r>
      <w:r w:rsidRPr="003B032D">
        <w:rPr>
          <w:rFonts w:ascii="Times New Roman" w:hAnsi="Times New Roman" w:cs="Times New Roman"/>
          <w:sz w:val="24"/>
          <w:szCs w:val="24"/>
        </w:rPr>
        <w:t xml:space="preserve"> negatively impact survivors of domestic violence, and suggest necessary reforms</w:t>
      </w:r>
      <w:r>
        <w:rPr>
          <w:rFonts w:ascii="Times New Roman" w:hAnsi="Times New Roman" w:cs="Times New Roman"/>
          <w:sz w:val="24"/>
          <w:szCs w:val="24"/>
        </w:rPr>
        <w:t xml:space="preserve"> (similar to HUD’s analysis)</w:t>
      </w:r>
      <w:r>
        <w:rPr>
          <w:rStyle w:val="FootnoteReference"/>
          <w:rFonts w:ascii="Times New Roman" w:hAnsi="Times New Roman"/>
          <w:sz w:val="24"/>
          <w:szCs w:val="24"/>
        </w:rPr>
        <w:footnoteReference w:id="6"/>
      </w:r>
      <w:r w:rsidRPr="003B032D">
        <w:rPr>
          <w:rFonts w:ascii="Times New Roman" w:hAnsi="Times New Roman" w:cs="Times New Roman"/>
          <w:sz w:val="24"/>
          <w:szCs w:val="24"/>
        </w:rPr>
        <w:t xml:space="preserve"> </w:t>
      </w:r>
    </w:p>
    <w:p w:rsidR="00B53051" w:rsidRDefault="00B53051" w:rsidP="002B14F9">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Support an ordinance to make it so that </w:t>
      </w:r>
      <w:r w:rsidRPr="007A32D0">
        <w:rPr>
          <w:rFonts w:ascii="Times New Roman" w:hAnsi="Times New Roman" w:cs="Times New Roman"/>
          <w:sz w:val="24"/>
          <w:szCs w:val="24"/>
        </w:rPr>
        <w:t xml:space="preserve">victims of stalking, domestic and sexual violence </w:t>
      </w:r>
      <w:r>
        <w:rPr>
          <w:rFonts w:ascii="Times New Roman" w:hAnsi="Times New Roman" w:cs="Times New Roman"/>
          <w:sz w:val="24"/>
          <w:szCs w:val="24"/>
        </w:rPr>
        <w:t>may</w:t>
      </w:r>
      <w:r w:rsidRPr="007A32D0">
        <w:rPr>
          <w:rFonts w:ascii="Times New Roman" w:hAnsi="Times New Roman" w:cs="Times New Roman"/>
          <w:sz w:val="24"/>
          <w:szCs w:val="24"/>
        </w:rPr>
        <w:t xml:space="preserve"> terminate a lease</w:t>
      </w:r>
      <w:r>
        <w:rPr>
          <w:rFonts w:ascii="Times New Roman" w:hAnsi="Times New Roman" w:cs="Times New Roman"/>
          <w:sz w:val="24"/>
          <w:szCs w:val="24"/>
        </w:rPr>
        <w:t xml:space="preserve"> without penalty or retaliation (modeled on a 2018 Kansas City ordinance and proposed Missouri </w:t>
      </w:r>
      <w:r w:rsidRPr="007A32D0">
        <w:rPr>
          <w:rFonts w:ascii="Times New Roman" w:hAnsi="Times New Roman" w:cs="Times New Roman"/>
          <w:sz w:val="24"/>
          <w:szCs w:val="24"/>
        </w:rPr>
        <w:t>House Bill 2166</w:t>
      </w:r>
      <w:r>
        <w:rPr>
          <w:rFonts w:ascii="Times New Roman" w:hAnsi="Times New Roman" w:cs="Times New Roman"/>
          <w:sz w:val="24"/>
          <w:szCs w:val="24"/>
        </w:rPr>
        <w:t xml:space="preserve"> (2018))</w:t>
      </w:r>
    </w:p>
    <w:p w:rsidR="00B53051" w:rsidRDefault="00B53051" w:rsidP="002B14F9">
      <w:pPr>
        <w:pStyle w:val="ListParagraph"/>
        <w:numPr>
          <w:ilvl w:val="1"/>
          <w:numId w:val="40"/>
        </w:numPr>
        <w:spacing w:after="0"/>
        <w:rPr>
          <w:rFonts w:ascii="Times New Roman" w:hAnsi="Times New Roman" w:cs="Times New Roman"/>
          <w:sz w:val="24"/>
          <w:szCs w:val="24"/>
        </w:rPr>
      </w:pPr>
      <w:r>
        <w:rPr>
          <w:rFonts w:ascii="Times New Roman" w:hAnsi="Times New Roman" w:cs="Times New Roman"/>
          <w:sz w:val="24"/>
          <w:szCs w:val="24"/>
        </w:rPr>
        <w:t>Sign an executive order declaring that freedom from domestic violence is considered a human right in St. Louis County (modeled on resolutions</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passed by local governments throughout the country)</w:t>
      </w:r>
    </w:p>
    <w:p w:rsidR="00B53051" w:rsidRPr="008D4060" w:rsidRDefault="00B53051" w:rsidP="002B14F9">
      <w:pPr>
        <w:pStyle w:val="NoSpacing"/>
        <w:numPr>
          <w:ilvl w:val="1"/>
          <w:numId w:val="40"/>
        </w:numPr>
        <w:rPr>
          <w:rFonts w:ascii="Times New Roman" w:hAnsi="Times New Roman" w:cs="Times New Roman"/>
          <w:sz w:val="24"/>
          <w:szCs w:val="24"/>
        </w:rPr>
      </w:pPr>
      <w:r>
        <w:rPr>
          <w:rFonts w:ascii="Times New Roman" w:hAnsi="Times New Roman" w:cs="Times New Roman"/>
          <w:sz w:val="24"/>
          <w:szCs w:val="24"/>
        </w:rPr>
        <w:t>Request the County Counselor propose updates to the Domestic and Family Violence Code in Chapter 726 of the County Code</w:t>
      </w:r>
    </w:p>
    <w:p w:rsidR="00B53051" w:rsidRDefault="00B53051" w:rsidP="002B14F9">
      <w:pPr>
        <w:pStyle w:val="ListParagraph"/>
        <w:numPr>
          <w:ilvl w:val="1"/>
          <w:numId w:val="40"/>
        </w:numPr>
        <w:spacing w:after="0"/>
        <w:rPr>
          <w:rFonts w:ascii="Times New Roman" w:hAnsi="Times New Roman" w:cs="Times New Roman"/>
          <w:sz w:val="24"/>
          <w:szCs w:val="24"/>
        </w:rPr>
      </w:pPr>
      <w:r>
        <w:rPr>
          <w:rFonts w:ascii="Times New Roman" w:hAnsi="Times New Roman" w:cs="Times New Roman"/>
          <w:sz w:val="24"/>
          <w:szCs w:val="24"/>
        </w:rPr>
        <w:t>Support an ordinance to add being a survivor of domestic violence as a protected class (modeled on an ordinance from Miami-Dade County</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w:t>
      </w:r>
    </w:p>
    <w:p w:rsidR="00B53051" w:rsidRDefault="00B53051" w:rsidP="002B14F9">
      <w:pPr>
        <w:pStyle w:val="ListParagraph"/>
        <w:numPr>
          <w:ilvl w:val="1"/>
          <w:numId w:val="40"/>
        </w:numPr>
        <w:spacing w:after="0"/>
        <w:rPr>
          <w:rFonts w:ascii="Times New Roman" w:hAnsi="Times New Roman" w:cs="Times New Roman"/>
          <w:sz w:val="24"/>
          <w:szCs w:val="24"/>
        </w:rPr>
      </w:pPr>
      <w:r>
        <w:rPr>
          <w:rFonts w:ascii="Times New Roman" w:hAnsi="Times New Roman" w:cs="Times New Roman"/>
          <w:sz w:val="24"/>
          <w:szCs w:val="24"/>
        </w:rPr>
        <w:t>Support an ordinance to ensure that survivors of domestic violence and sexual assault may take paid leave from work (modeled on an ordinance from Philadelphia</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and City of St. Louis Ordinance </w:t>
      </w:r>
      <w:r w:rsidRPr="00D21625">
        <w:rPr>
          <w:rFonts w:ascii="Times New Roman" w:hAnsi="Times New Roman" w:cs="Times New Roman"/>
          <w:sz w:val="24"/>
          <w:szCs w:val="24"/>
        </w:rPr>
        <w:t>70523</w:t>
      </w:r>
      <w:r>
        <w:rPr>
          <w:rFonts w:ascii="Times New Roman" w:hAnsi="Times New Roman" w:cs="Times New Roman"/>
          <w:sz w:val="24"/>
          <w:szCs w:val="24"/>
        </w:rPr>
        <w:t>)</w:t>
      </w:r>
    </w:p>
    <w:p w:rsidR="00B53051" w:rsidRDefault="00B53051" w:rsidP="003A7A50">
      <w:pPr>
        <w:pStyle w:val="ListParagraph"/>
        <w:numPr>
          <w:ilvl w:val="1"/>
          <w:numId w:val="40"/>
        </w:numPr>
        <w:spacing w:after="0"/>
        <w:rPr>
          <w:rFonts w:ascii="Times New Roman" w:hAnsi="Times New Roman" w:cs="Times New Roman"/>
          <w:sz w:val="24"/>
          <w:szCs w:val="24"/>
        </w:rPr>
      </w:pPr>
      <w:r>
        <w:rPr>
          <w:rFonts w:ascii="Times New Roman" w:hAnsi="Times New Roman" w:cs="Times New Roman"/>
          <w:sz w:val="24"/>
          <w:szCs w:val="24"/>
        </w:rPr>
        <w:t>Support an ordinance making birth certificates free to survivors of domestic violence, the homeless, and people getting out of prison (modeled on Cook County ordinance and Illinois state law</w:t>
      </w:r>
      <w:r>
        <w:rPr>
          <w:rStyle w:val="FootnoteReference"/>
          <w:rFonts w:ascii="Times New Roman" w:hAnsi="Times New Roman"/>
          <w:sz w:val="24"/>
          <w:szCs w:val="24"/>
        </w:rPr>
        <w:footnoteReference w:id="10"/>
      </w:r>
      <w:r>
        <w:rPr>
          <w:rFonts w:ascii="Times New Roman" w:hAnsi="Times New Roman" w:cs="Times New Roman"/>
          <w:sz w:val="24"/>
          <w:szCs w:val="24"/>
        </w:rPr>
        <w:t>)</w:t>
      </w:r>
    </w:p>
    <w:p w:rsidR="00B53051" w:rsidRPr="008D06EF" w:rsidRDefault="00B53051" w:rsidP="008D06EF">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Support an ordinance to ensure that survivors of domestic violence and sexual assault may take paid leave from work (modeled on an ordinance from Philadelphia</w:t>
      </w:r>
      <w:r>
        <w:rPr>
          <w:rStyle w:val="FootnoteReference"/>
          <w:rFonts w:ascii="Times New Roman" w:hAnsi="Times New Roman"/>
          <w:sz w:val="24"/>
          <w:szCs w:val="24"/>
        </w:rPr>
        <w:footnoteReference w:id="11"/>
      </w:r>
      <w:r>
        <w:rPr>
          <w:rFonts w:ascii="Times New Roman" w:hAnsi="Times New Roman" w:cs="Times New Roman"/>
          <w:sz w:val="24"/>
          <w:szCs w:val="24"/>
        </w:rPr>
        <w:t>)</w:t>
      </w:r>
    </w:p>
    <w:p w:rsidR="00B53051" w:rsidRPr="003A7A50" w:rsidRDefault="00B53051" w:rsidP="003A7A50">
      <w:pPr>
        <w:spacing w:after="0"/>
        <w:rPr>
          <w:rFonts w:ascii="Times New Roman" w:hAnsi="Times New Roman" w:cs="Times New Roman"/>
          <w:sz w:val="24"/>
          <w:szCs w:val="24"/>
        </w:rPr>
      </w:pPr>
    </w:p>
    <w:p w:rsidR="00B53051" w:rsidRPr="00015C73" w:rsidRDefault="00B53051" w:rsidP="00015C73">
      <w:pPr>
        <w:rPr>
          <w:rFonts w:ascii="Times New Roman" w:hAnsi="Times New Roman" w:cs="Times New Roman"/>
          <w:sz w:val="24"/>
          <w:szCs w:val="24"/>
        </w:rPr>
      </w:pPr>
      <w:bookmarkStart w:id="63" w:name="_Toc5197727"/>
      <w:bookmarkStart w:id="64" w:name="_Toc5357320"/>
      <w:bookmarkStart w:id="65" w:name="_Toc5626046"/>
      <w:r w:rsidRPr="00015C73">
        <w:rPr>
          <w:rFonts w:ascii="Times New Roman" w:hAnsi="Times New Roman" w:cs="Times New Roman"/>
          <w:b/>
          <w:sz w:val="24"/>
          <w:szCs w:val="24"/>
        </w:rPr>
        <w:t>Constituent Services</w:t>
      </w:r>
      <w:r w:rsidRPr="00015C73">
        <w:rPr>
          <w:rFonts w:ascii="Times New Roman" w:hAnsi="Times New Roman" w:cs="Times New Roman"/>
          <w:sz w:val="24"/>
          <w:szCs w:val="24"/>
        </w:rPr>
        <w:t>: Ensuring constituents receive timely, efficient, and effective public services</w:t>
      </w:r>
      <w:bookmarkEnd w:id="63"/>
      <w:bookmarkEnd w:id="64"/>
      <w:bookmarkEnd w:id="65"/>
      <w:r w:rsidRPr="00015C73">
        <w:rPr>
          <w:rFonts w:ascii="Times New Roman" w:hAnsi="Times New Roman" w:cs="Times New Roman"/>
          <w:sz w:val="24"/>
          <w:szCs w:val="24"/>
        </w:rPr>
        <w:t xml:space="preserve"> </w:t>
      </w:r>
    </w:p>
    <w:p w:rsidR="00B53051" w:rsidRPr="00E03423" w:rsidRDefault="00B53051" w:rsidP="00015C73">
      <w:pPr>
        <w:pStyle w:val="NoSpacing"/>
        <w:numPr>
          <w:ilvl w:val="0"/>
          <w:numId w:val="38"/>
        </w:numPr>
        <w:rPr>
          <w:rFonts w:ascii="Times New Roman" w:hAnsi="Times New Roman" w:cs="Times New Roman"/>
          <w:i/>
          <w:sz w:val="24"/>
          <w:szCs w:val="24"/>
        </w:rPr>
      </w:pPr>
      <w:r w:rsidRPr="00E03423">
        <w:rPr>
          <w:rFonts w:ascii="Times New Roman" w:hAnsi="Times New Roman" w:cs="Times New Roman"/>
          <w:i/>
          <w:sz w:val="24"/>
          <w:szCs w:val="24"/>
        </w:rPr>
        <w:t>Improve Process for Requesting Service</w:t>
      </w:r>
    </w:p>
    <w:p w:rsidR="00B53051" w:rsidRDefault="00B53051" w:rsidP="002821A2">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Improve deployment and public education around 311 program/app</w:t>
      </w:r>
    </w:p>
    <w:p w:rsidR="00B53051" w:rsidRPr="003B032D" w:rsidRDefault="00B53051" w:rsidP="002821A2">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Allow tweeting constituent service issues to the county (like the City’s CSB)</w:t>
      </w:r>
    </w:p>
    <w:p w:rsidR="00B53051" w:rsidRPr="002821A2" w:rsidRDefault="00B53051" w:rsidP="002821A2">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 xml:space="preserve">Appoint a Director of Constituent Services who focuses on ensuring services are delivered well throughout the county </w:t>
      </w:r>
    </w:p>
    <w:p w:rsidR="00B53051" w:rsidRPr="00E03423" w:rsidRDefault="00B53051" w:rsidP="00015C73">
      <w:pPr>
        <w:pStyle w:val="NoSpacing"/>
        <w:numPr>
          <w:ilvl w:val="0"/>
          <w:numId w:val="38"/>
        </w:numPr>
        <w:rPr>
          <w:rFonts w:ascii="Times New Roman" w:hAnsi="Times New Roman" w:cs="Times New Roman"/>
          <w:i/>
          <w:sz w:val="24"/>
          <w:szCs w:val="24"/>
        </w:rPr>
      </w:pPr>
      <w:r w:rsidRPr="00E03423">
        <w:rPr>
          <w:rFonts w:ascii="Times New Roman" w:hAnsi="Times New Roman" w:cs="Times New Roman"/>
          <w:i/>
          <w:sz w:val="24"/>
          <w:szCs w:val="24"/>
        </w:rPr>
        <w:t>Become a 21</w:t>
      </w:r>
      <w:r w:rsidRPr="00E03423">
        <w:rPr>
          <w:rFonts w:ascii="Times New Roman" w:hAnsi="Times New Roman" w:cs="Times New Roman"/>
          <w:i/>
          <w:sz w:val="24"/>
          <w:szCs w:val="24"/>
          <w:vertAlign w:val="superscript"/>
        </w:rPr>
        <w:t>st</w:t>
      </w:r>
      <w:r w:rsidRPr="00E03423">
        <w:rPr>
          <w:rFonts w:ascii="Times New Roman" w:hAnsi="Times New Roman" w:cs="Times New Roman"/>
          <w:i/>
          <w:sz w:val="24"/>
          <w:szCs w:val="24"/>
        </w:rPr>
        <w:t xml:space="preserve"> Century, Data-Driven Government </w:t>
      </w:r>
    </w:p>
    <w:p w:rsidR="00B53051" w:rsidRDefault="00B53051" w:rsidP="00E03423">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Deploy data and statistical analysis modeled on Kansas City’s KCStat</w:t>
      </w:r>
    </w:p>
    <w:p w:rsidR="00B53051" w:rsidRPr="00E03423" w:rsidRDefault="00B53051" w:rsidP="00E03423">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Employ new technological solutions to ensure timely delivery and tracking of services</w:t>
      </w:r>
    </w:p>
    <w:p w:rsidR="00B53051" w:rsidRPr="00E03423" w:rsidRDefault="00B53051" w:rsidP="00015C73">
      <w:pPr>
        <w:pStyle w:val="NoSpacing"/>
        <w:numPr>
          <w:ilvl w:val="0"/>
          <w:numId w:val="38"/>
        </w:numPr>
        <w:rPr>
          <w:rFonts w:ascii="Times New Roman" w:hAnsi="Times New Roman" w:cs="Times New Roman"/>
          <w:i/>
          <w:sz w:val="24"/>
          <w:szCs w:val="24"/>
        </w:rPr>
      </w:pPr>
      <w:r w:rsidRPr="00E03423">
        <w:rPr>
          <w:rFonts w:ascii="Times New Roman" w:hAnsi="Times New Roman" w:cs="Times New Roman"/>
          <w:i/>
          <w:sz w:val="24"/>
          <w:szCs w:val="24"/>
        </w:rPr>
        <w:t xml:space="preserve">Welcome All Constituents </w:t>
      </w:r>
    </w:p>
    <w:p w:rsidR="00B53051" w:rsidRPr="003B032D" w:rsidRDefault="00B53051" w:rsidP="00E03423">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 xml:space="preserve">Improve disability access to county government  </w:t>
      </w:r>
    </w:p>
    <w:p w:rsidR="00B53051" w:rsidRPr="003B032D" w:rsidRDefault="00B53051" w:rsidP="00E03423">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Ensure language access to government services</w:t>
      </w:r>
      <w:r w:rsidRPr="003B032D">
        <w:rPr>
          <w:rStyle w:val="FootnoteReference"/>
          <w:rFonts w:ascii="Times New Roman" w:hAnsi="Times New Roman"/>
          <w:sz w:val="24"/>
          <w:szCs w:val="24"/>
        </w:rPr>
        <w:footnoteReference w:id="12"/>
      </w:r>
      <w:r w:rsidRPr="003B032D">
        <w:rPr>
          <w:rFonts w:ascii="Times New Roman" w:hAnsi="Times New Roman" w:cs="Times New Roman"/>
          <w:sz w:val="24"/>
          <w:szCs w:val="24"/>
        </w:rPr>
        <w:t xml:space="preserve"> </w:t>
      </w:r>
    </w:p>
    <w:p w:rsidR="00B53051" w:rsidRPr="00E03423" w:rsidRDefault="00B53051" w:rsidP="00015C73">
      <w:pPr>
        <w:pStyle w:val="NoSpacing"/>
        <w:numPr>
          <w:ilvl w:val="0"/>
          <w:numId w:val="38"/>
        </w:numPr>
        <w:rPr>
          <w:rFonts w:ascii="Times New Roman" w:hAnsi="Times New Roman" w:cs="Times New Roman"/>
          <w:i/>
          <w:sz w:val="24"/>
          <w:szCs w:val="24"/>
        </w:rPr>
      </w:pPr>
      <w:r w:rsidRPr="00E03423">
        <w:rPr>
          <w:rFonts w:ascii="Times New Roman" w:hAnsi="Times New Roman" w:cs="Times New Roman"/>
          <w:i/>
          <w:sz w:val="24"/>
          <w:szCs w:val="24"/>
        </w:rPr>
        <w:t xml:space="preserve">Do More With Less </w:t>
      </w:r>
    </w:p>
    <w:p w:rsidR="00B53051" w:rsidRPr="003B032D" w:rsidRDefault="00B53051" w:rsidP="00E03423">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 xml:space="preserve">financial mismanagement under Stenger Administration has put the county in a bind, but we have to ensure effective and efficient delivery of services </w:t>
      </w:r>
    </w:p>
    <w:p w:rsidR="00B53051" w:rsidRPr="003B032D" w:rsidRDefault="00B53051" w:rsidP="00015C73">
      <w:pPr>
        <w:pStyle w:val="NoSpacing"/>
        <w:ind w:left="1800"/>
        <w:rPr>
          <w:rFonts w:ascii="Times New Roman" w:hAnsi="Times New Roman" w:cs="Times New Roman"/>
          <w:sz w:val="24"/>
          <w:szCs w:val="24"/>
        </w:rPr>
      </w:pPr>
    </w:p>
    <w:p w:rsidR="00B53051" w:rsidRPr="00015C73" w:rsidRDefault="00B53051" w:rsidP="00015C73">
      <w:pPr>
        <w:rPr>
          <w:rFonts w:ascii="Times New Roman" w:hAnsi="Times New Roman" w:cs="Times New Roman"/>
          <w:sz w:val="24"/>
          <w:szCs w:val="24"/>
        </w:rPr>
      </w:pPr>
      <w:bookmarkStart w:id="66" w:name="_Toc5197728"/>
      <w:bookmarkStart w:id="67" w:name="_Toc5357321"/>
      <w:bookmarkStart w:id="68" w:name="_Toc5626047"/>
      <w:r w:rsidRPr="00015C73">
        <w:rPr>
          <w:rFonts w:ascii="Times New Roman" w:hAnsi="Times New Roman" w:cs="Times New Roman"/>
          <w:b/>
          <w:sz w:val="24"/>
          <w:szCs w:val="24"/>
        </w:rPr>
        <w:t>Economic Development</w:t>
      </w:r>
      <w:r w:rsidRPr="00015C73">
        <w:rPr>
          <w:rFonts w:ascii="Times New Roman" w:hAnsi="Times New Roman" w:cs="Times New Roman"/>
          <w:sz w:val="24"/>
          <w:szCs w:val="24"/>
        </w:rPr>
        <w:t>: renewing St. Louis County by attracting new jobs, sustainable investment, and encouraging entrepreneurs</w:t>
      </w:r>
      <w:bookmarkEnd w:id="66"/>
      <w:bookmarkEnd w:id="67"/>
      <w:bookmarkEnd w:id="68"/>
      <w:r w:rsidRPr="00015C73">
        <w:rPr>
          <w:rFonts w:ascii="Times New Roman" w:hAnsi="Times New Roman" w:cs="Times New Roman"/>
          <w:sz w:val="24"/>
          <w:szCs w:val="24"/>
        </w:rPr>
        <w:t xml:space="preserve"> </w:t>
      </w:r>
    </w:p>
    <w:p w:rsidR="00B53051" w:rsidRPr="00C3722E" w:rsidRDefault="00B53051" w:rsidP="00D0638F">
      <w:pPr>
        <w:pStyle w:val="NoSpacing"/>
        <w:numPr>
          <w:ilvl w:val="0"/>
          <w:numId w:val="38"/>
        </w:numPr>
        <w:rPr>
          <w:rFonts w:ascii="Times New Roman" w:hAnsi="Times New Roman" w:cs="Times New Roman"/>
          <w:i/>
          <w:sz w:val="24"/>
          <w:szCs w:val="24"/>
        </w:rPr>
      </w:pPr>
      <w:r w:rsidRPr="00C3722E">
        <w:rPr>
          <w:rFonts w:ascii="Times New Roman" w:hAnsi="Times New Roman" w:cs="Times New Roman"/>
          <w:i/>
          <w:sz w:val="24"/>
          <w:szCs w:val="24"/>
        </w:rPr>
        <w:t xml:space="preserve">Reform Development Agencies: </w:t>
      </w:r>
    </w:p>
    <w:p w:rsidR="00B53051" w:rsidRDefault="00B53051" w:rsidP="00864D73">
      <w:pPr>
        <w:pStyle w:val="NoSpacing"/>
        <w:numPr>
          <w:ilvl w:val="1"/>
          <w:numId w:val="38"/>
        </w:numPr>
        <w:rPr>
          <w:rFonts w:ascii="Times New Roman" w:hAnsi="Times New Roman" w:cs="Times New Roman"/>
          <w:sz w:val="24"/>
          <w:szCs w:val="24"/>
        </w:rPr>
      </w:pPr>
      <w:r w:rsidRPr="00D0638F">
        <w:rPr>
          <w:rFonts w:ascii="Times New Roman" w:hAnsi="Times New Roman" w:cs="Times New Roman"/>
          <w:sz w:val="24"/>
          <w:szCs w:val="24"/>
        </w:rPr>
        <w:t>reforming the Partnership and other development agencies</w:t>
      </w:r>
    </w:p>
    <w:p w:rsidR="00B53051" w:rsidRPr="00395D8A" w:rsidRDefault="00B53051" w:rsidP="00395D8A">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top to bottom review of tax incentives to ensure best practices are followed rather than insider deals</w:t>
      </w:r>
    </w:p>
    <w:p w:rsidR="00B53051" w:rsidRPr="00C3722E" w:rsidRDefault="00B53051" w:rsidP="00015C73">
      <w:pPr>
        <w:pStyle w:val="NoSpacing"/>
        <w:numPr>
          <w:ilvl w:val="0"/>
          <w:numId w:val="38"/>
        </w:numPr>
        <w:rPr>
          <w:rFonts w:ascii="Times New Roman" w:hAnsi="Times New Roman" w:cs="Times New Roman"/>
          <w:i/>
          <w:sz w:val="24"/>
          <w:szCs w:val="24"/>
        </w:rPr>
      </w:pPr>
      <w:r w:rsidRPr="00C3722E">
        <w:rPr>
          <w:rFonts w:ascii="Times New Roman" w:hAnsi="Times New Roman" w:cs="Times New Roman"/>
          <w:i/>
          <w:sz w:val="24"/>
          <w:szCs w:val="24"/>
        </w:rPr>
        <w:t xml:space="preserve">Prioritize Jobs </w:t>
      </w:r>
      <w:r>
        <w:rPr>
          <w:rFonts w:ascii="Times New Roman" w:hAnsi="Times New Roman" w:cs="Times New Roman"/>
          <w:i/>
          <w:sz w:val="24"/>
          <w:szCs w:val="24"/>
        </w:rPr>
        <w:t>by Supporting</w:t>
      </w:r>
      <w:r w:rsidRPr="00C3722E">
        <w:rPr>
          <w:rFonts w:ascii="Times New Roman" w:hAnsi="Times New Roman" w:cs="Times New Roman"/>
          <w:i/>
          <w:sz w:val="24"/>
          <w:szCs w:val="24"/>
        </w:rPr>
        <w:t xml:space="preserve"> </w:t>
      </w:r>
      <w:r>
        <w:rPr>
          <w:rFonts w:ascii="Times New Roman" w:hAnsi="Times New Roman" w:cs="Times New Roman"/>
          <w:i/>
          <w:sz w:val="24"/>
          <w:szCs w:val="24"/>
        </w:rPr>
        <w:t>Development Programs</w:t>
      </w:r>
      <w:r w:rsidRPr="00C3722E">
        <w:rPr>
          <w:rFonts w:ascii="Times New Roman" w:hAnsi="Times New Roman" w:cs="Times New Roman"/>
          <w:i/>
          <w:sz w:val="24"/>
          <w:szCs w:val="24"/>
        </w:rPr>
        <w:t xml:space="preserve"> that Work </w:t>
      </w:r>
    </w:p>
    <w:p w:rsidR="00B53051" w:rsidRPr="00C53C0E" w:rsidRDefault="00B53051" w:rsidP="00C53C0E">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bringing new jobs and economic development</w:t>
      </w:r>
    </w:p>
    <w:p w:rsidR="00B53051" w:rsidRPr="003B032D" w:rsidRDefault="00B53051" w:rsidP="00CC09D9">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 xml:space="preserve">Sell vacant county property in downtown Clayton to raise revenue and create jobs </w:t>
      </w:r>
    </w:p>
    <w:p w:rsidR="00B53051" w:rsidRPr="003B032D" w:rsidRDefault="00B53051" w:rsidP="00395D8A">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protect historic tax credits and low income tax credits</w:t>
      </w:r>
    </w:p>
    <w:p w:rsidR="00B53051" w:rsidRDefault="00B53051" w:rsidP="001D700F">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upgrade Convention Center and Dome to generate more tax revenue and jobs from tourism</w:t>
      </w:r>
    </w:p>
    <w:p w:rsidR="00B53051" w:rsidRPr="003B032D" w:rsidRDefault="00B53051" w:rsidP="00C53C0E">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Give local businesses preference in the county’s purchasing and contracting decisions and encourage private sector involvement too (especially among anchor institutions) – see, for example, the Cleveland Model/Evergreen Cooperative Initiative and Temple University’s local-first hiring initiative</w:t>
      </w:r>
    </w:p>
    <w:p w:rsidR="00B53051" w:rsidRPr="00C53C0E" w:rsidRDefault="00B53051" w:rsidP="00C53C0E">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 xml:space="preserve">Encourage use of PACE financing in commercial and residential settings </w:t>
      </w:r>
    </w:p>
    <w:p w:rsidR="00B53051" w:rsidRPr="00C3722E" w:rsidRDefault="00B53051" w:rsidP="00015C73">
      <w:pPr>
        <w:pStyle w:val="NoSpacing"/>
        <w:numPr>
          <w:ilvl w:val="0"/>
          <w:numId w:val="38"/>
        </w:numPr>
        <w:rPr>
          <w:rFonts w:ascii="Times New Roman" w:hAnsi="Times New Roman" w:cs="Times New Roman"/>
          <w:i/>
          <w:sz w:val="24"/>
          <w:szCs w:val="24"/>
        </w:rPr>
      </w:pPr>
      <w:r w:rsidRPr="00C3722E">
        <w:rPr>
          <w:rFonts w:ascii="Times New Roman" w:hAnsi="Times New Roman" w:cs="Times New Roman"/>
          <w:i/>
          <w:sz w:val="24"/>
          <w:szCs w:val="24"/>
        </w:rPr>
        <w:t xml:space="preserve">Eliminate Unnecessary Laws and Regulations That Hold Businesses Back </w:t>
      </w:r>
    </w:p>
    <w:p w:rsidR="00B53051" w:rsidRPr="00C53C0E" w:rsidRDefault="00B53051" w:rsidP="00C53C0E">
      <w:pPr>
        <w:pStyle w:val="NoSpacing"/>
        <w:numPr>
          <w:ilvl w:val="1"/>
          <w:numId w:val="38"/>
        </w:numPr>
        <w:rPr>
          <w:rFonts w:ascii="Times New Roman" w:hAnsi="Times New Roman" w:cs="Times New Roman"/>
          <w:sz w:val="24"/>
          <w:szCs w:val="24"/>
        </w:rPr>
      </w:pPr>
      <w:r>
        <w:rPr>
          <w:rFonts w:ascii="Times New Roman" w:hAnsi="Times New Roman" w:cs="Times New Roman"/>
          <w:sz w:val="24"/>
          <w:szCs w:val="24"/>
        </w:rPr>
        <w:t>Sign an executive order that the County Counselor and a working group of department personnel will submit a plan to streamline county laws regulating businesses to make it easier to conduct business in the county</w:t>
      </w:r>
    </w:p>
    <w:p w:rsidR="00B53051" w:rsidRPr="00C3722E" w:rsidRDefault="00B53051" w:rsidP="00015C73">
      <w:pPr>
        <w:pStyle w:val="NoSpacing"/>
        <w:numPr>
          <w:ilvl w:val="0"/>
          <w:numId w:val="38"/>
        </w:numPr>
        <w:rPr>
          <w:rFonts w:ascii="Times New Roman" w:hAnsi="Times New Roman" w:cs="Times New Roman"/>
          <w:i/>
          <w:sz w:val="24"/>
          <w:szCs w:val="24"/>
        </w:rPr>
      </w:pPr>
      <w:r w:rsidRPr="00C3722E">
        <w:rPr>
          <w:rFonts w:ascii="Times New Roman" w:hAnsi="Times New Roman" w:cs="Times New Roman"/>
          <w:i/>
          <w:sz w:val="24"/>
          <w:szCs w:val="24"/>
        </w:rPr>
        <w:t xml:space="preserve">Collaborate on Workforce Development </w:t>
      </w:r>
    </w:p>
    <w:p w:rsidR="00B53051" w:rsidRPr="003B032D" w:rsidRDefault="00B53051" w:rsidP="001D700F">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 xml:space="preserve">collaborate with state to launch new workforce development initiatives </w:t>
      </w:r>
    </w:p>
    <w:p w:rsidR="00B53051" w:rsidRPr="00C3722E" w:rsidRDefault="00B53051" w:rsidP="00015C73">
      <w:pPr>
        <w:pStyle w:val="NoSpacing"/>
        <w:numPr>
          <w:ilvl w:val="0"/>
          <w:numId w:val="38"/>
        </w:numPr>
        <w:rPr>
          <w:rFonts w:ascii="Times New Roman" w:hAnsi="Times New Roman" w:cs="Times New Roman"/>
          <w:i/>
          <w:sz w:val="24"/>
          <w:szCs w:val="24"/>
        </w:rPr>
      </w:pPr>
      <w:r w:rsidRPr="00C3722E">
        <w:rPr>
          <w:rFonts w:ascii="Times New Roman" w:hAnsi="Times New Roman" w:cs="Times New Roman"/>
          <w:i/>
          <w:sz w:val="24"/>
          <w:szCs w:val="24"/>
        </w:rPr>
        <w:t xml:space="preserve">Involve Young Professionals in Government </w:t>
      </w:r>
    </w:p>
    <w:p w:rsidR="00B53051" w:rsidRPr="003B032D" w:rsidRDefault="00B53051" w:rsidP="00CC09D9">
      <w:pPr>
        <w:pStyle w:val="NoSpacing"/>
        <w:numPr>
          <w:ilvl w:val="1"/>
          <w:numId w:val="38"/>
        </w:numPr>
        <w:rPr>
          <w:rFonts w:ascii="Times New Roman" w:hAnsi="Times New Roman" w:cs="Times New Roman"/>
          <w:sz w:val="24"/>
          <w:szCs w:val="24"/>
        </w:rPr>
      </w:pPr>
      <w:r w:rsidRPr="003B032D">
        <w:rPr>
          <w:rFonts w:ascii="Times New Roman" w:hAnsi="Times New Roman" w:cs="Times New Roman"/>
          <w:sz w:val="24"/>
          <w:szCs w:val="24"/>
        </w:rPr>
        <w:t xml:space="preserve">Vanguard Cabinet-type group to give young professionals a role in county government, and to attract young professionals to the county </w:t>
      </w:r>
    </w:p>
    <w:p w:rsidR="00B53051" w:rsidRPr="003B032D" w:rsidRDefault="00B53051" w:rsidP="00E03423">
      <w:pPr>
        <w:pStyle w:val="NoSpacing"/>
        <w:rPr>
          <w:rFonts w:ascii="Times New Roman" w:hAnsi="Times New Roman" w:cs="Times New Roman"/>
          <w:sz w:val="24"/>
          <w:szCs w:val="24"/>
        </w:rPr>
      </w:pPr>
    </w:p>
    <w:p w:rsidR="00B53051" w:rsidRPr="00015C73" w:rsidRDefault="00B53051" w:rsidP="00015C73">
      <w:pPr>
        <w:rPr>
          <w:rFonts w:ascii="Times New Roman" w:hAnsi="Times New Roman" w:cs="Times New Roman"/>
          <w:sz w:val="24"/>
          <w:szCs w:val="24"/>
        </w:rPr>
      </w:pPr>
      <w:bookmarkStart w:id="69" w:name="_Toc5197729"/>
      <w:bookmarkStart w:id="70" w:name="_Toc5357322"/>
      <w:bookmarkStart w:id="71" w:name="_Toc5626048"/>
      <w:r w:rsidRPr="00015C73">
        <w:rPr>
          <w:rFonts w:ascii="Times New Roman" w:hAnsi="Times New Roman" w:cs="Times New Roman"/>
          <w:b/>
          <w:sz w:val="24"/>
          <w:szCs w:val="24"/>
        </w:rPr>
        <w:t>An Equal Playing Field for Everyone</w:t>
      </w:r>
      <w:bookmarkEnd w:id="69"/>
      <w:bookmarkEnd w:id="70"/>
      <w:r w:rsidRPr="00015C73">
        <w:rPr>
          <w:rFonts w:ascii="Times New Roman" w:hAnsi="Times New Roman" w:cs="Times New Roman"/>
          <w:sz w:val="24"/>
          <w:szCs w:val="24"/>
        </w:rPr>
        <w:t>: ensuring equal treatment and representation of underserved communities; making the county and its government welcoming to immigrants, minorities, and women leaders; and mandating equality throughout the government</w:t>
      </w:r>
      <w:bookmarkEnd w:id="71"/>
      <w:r w:rsidRPr="00015C73">
        <w:rPr>
          <w:rFonts w:ascii="Times New Roman" w:hAnsi="Times New Roman" w:cs="Times New Roman"/>
          <w:sz w:val="24"/>
          <w:szCs w:val="24"/>
        </w:rPr>
        <w:t xml:space="preserve"> </w:t>
      </w:r>
    </w:p>
    <w:p w:rsidR="00B53051" w:rsidRPr="009C4309" w:rsidRDefault="00B53051" w:rsidP="00015C73">
      <w:pPr>
        <w:pStyle w:val="NoSpacing"/>
        <w:numPr>
          <w:ilvl w:val="0"/>
          <w:numId w:val="39"/>
        </w:numPr>
        <w:rPr>
          <w:rFonts w:ascii="Times New Roman" w:hAnsi="Times New Roman" w:cs="Times New Roman"/>
          <w:i/>
          <w:sz w:val="24"/>
          <w:szCs w:val="24"/>
        </w:rPr>
      </w:pPr>
      <w:r w:rsidRPr="009C4309">
        <w:rPr>
          <w:rFonts w:ascii="Times New Roman" w:hAnsi="Times New Roman" w:cs="Times New Roman"/>
          <w:i/>
          <w:sz w:val="24"/>
          <w:szCs w:val="24"/>
        </w:rPr>
        <w:t xml:space="preserve">Ensure Women are Welcomed in the Government and Protected In the Workplace </w:t>
      </w:r>
    </w:p>
    <w:p w:rsidR="00B53051" w:rsidRPr="003B032D" w:rsidRDefault="00B53051" w:rsidP="001E78E1">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Sign executive order requiring equal pay for equal work within county government </w:t>
      </w:r>
    </w:p>
    <w:p w:rsidR="00B53051" w:rsidRPr="003B032D" w:rsidRDefault="00B53051" w:rsidP="001E78E1">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New zero tolerance policy on sexual harassment in county government </w:t>
      </w:r>
    </w:p>
    <w:p w:rsidR="00B53051" w:rsidRDefault="00B53051" w:rsidP="001E78E1">
      <w:pPr>
        <w:pStyle w:val="NoSpacing"/>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Renew partnership with the Women’s Foundation’s Appointments Project to identify women candidates for appointment to boards and commissions </w:t>
      </w:r>
    </w:p>
    <w:p w:rsidR="00B53051" w:rsidRDefault="00B53051" w:rsidP="009C4309">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Sign an executive order for county employees and propose the council consider legislation requiring pregnancy reasonable accommodations and other protections for pregnant people that were introduced in the proposed federal law entitled the Pregnant Workers Fairness Act</w:t>
      </w:r>
      <w:r w:rsidRPr="003B032D">
        <w:rPr>
          <w:rStyle w:val="FootnoteReference"/>
          <w:rFonts w:ascii="Times New Roman" w:hAnsi="Times New Roman"/>
          <w:sz w:val="24"/>
          <w:szCs w:val="24"/>
        </w:rPr>
        <w:footnoteReference w:id="13"/>
      </w:r>
    </w:p>
    <w:p w:rsidR="00B53051" w:rsidRPr="009C4309" w:rsidRDefault="00B53051" w:rsidP="009C4309">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Obtain a p</w:t>
      </w:r>
      <w:r w:rsidRPr="003B032D">
        <w:rPr>
          <w:rFonts w:ascii="Times New Roman" w:hAnsi="Times New Roman" w:cs="Times New Roman"/>
          <w:sz w:val="24"/>
          <w:szCs w:val="24"/>
        </w:rPr>
        <w:t xml:space="preserve">erfect score on Women’s Foundation “Women in the Workplace” employment scorecard </w:t>
      </w:r>
    </w:p>
    <w:p w:rsidR="00B53051" w:rsidRDefault="00B53051" w:rsidP="001E78E1">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Launch study of makeup of county employees by sex </w:t>
      </w:r>
      <w:r>
        <w:rPr>
          <w:rFonts w:ascii="Times New Roman" w:hAnsi="Times New Roman" w:cs="Times New Roman"/>
          <w:sz w:val="24"/>
          <w:szCs w:val="24"/>
        </w:rPr>
        <w:t>and gender</w:t>
      </w:r>
    </w:p>
    <w:p w:rsidR="00B53051" w:rsidRDefault="00B53051" w:rsidP="008D06EF">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Sign an executive order to stop shackling pregnant prisoners</w:t>
      </w:r>
    </w:p>
    <w:p w:rsidR="00B53051" w:rsidRDefault="00B53051" w:rsidP="008D06EF">
      <w:pPr>
        <w:pStyle w:val="ListParagraph"/>
        <w:numPr>
          <w:ilvl w:val="1"/>
          <w:numId w:val="39"/>
        </w:numPr>
        <w:rPr>
          <w:rFonts w:ascii="Times New Roman" w:hAnsi="Times New Roman" w:cs="Times New Roman"/>
          <w:sz w:val="24"/>
          <w:szCs w:val="24"/>
        </w:rPr>
      </w:pPr>
      <w:r w:rsidRPr="008D06EF">
        <w:rPr>
          <w:rFonts w:ascii="Times New Roman" w:hAnsi="Times New Roman" w:cs="Times New Roman"/>
          <w:sz w:val="24"/>
          <w:szCs w:val="24"/>
        </w:rPr>
        <w:t xml:space="preserve">Implement paid leave for county employees </w:t>
      </w:r>
    </w:p>
    <w:p w:rsidR="00B53051" w:rsidRPr="008D06EF" w:rsidRDefault="00B53051" w:rsidP="008D06EF">
      <w:pPr>
        <w:pStyle w:val="ListParagraph"/>
        <w:numPr>
          <w:ilvl w:val="1"/>
          <w:numId w:val="39"/>
        </w:numPr>
        <w:rPr>
          <w:rFonts w:ascii="Times New Roman" w:hAnsi="Times New Roman" w:cs="Times New Roman"/>
          <w:sz w:val="24"/>
          <w:szCs w:val="24"/>
        </w:rPr>
      </w:pPr>
      <w:r w:rsidRPr="008D06EF">
        <w:rPr>
          <w:rFonts w:ascii="Times New Roman" w:hAnsi="Times New Roman" w:cs="Times New Roman"/>
          <w:sz w:val="24"/>
          <w:szCs w:val="24"/>
        </w:rPr>
        <w:t xml:space="preserve">Extra points in procurement and RFPs for companies who provide paid leave as a benefit to employees </w:t>
      </w:r>
    </w:p>
    <w:p w:rsidR="00B53051" w:rsidRPr="008D06EF" w:rsidRDefault="00B53051" w:rsidP="008D06EF">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Begin a study of how paid leave could be required for employers in the county </w:t>
      </w:r>
    </w:p>
    <w:p w:rsidR="00B53051" w:rsidRPr="009C4309" w:rsidRDefault="00B53051" w:rsidP="00015C73">
      <w:pPr>
        <w:pStyle w:val="ListParagraph"/>
        <w:numPr>
          <w:ilvl w:val="0"/>
          <w:numId w:val="39"/>
        </w:numPr>
        <w:rPr>
          <w:rFonts w:ascii="Times New Roman" w:hAnsi="Times New Roman" w:cs="Times New Roman"/>
          <w:i/>
          <w:sz w:val="24"/>
          <w:szCs w:val="24"/>
        </w:rPr>
      </w:pPr>
      <w:r w:rsidRPr="009C4309">
        <w:rPr>
          <w:rFonts w:ascii="Times New Roman" w:hAnsi="Times New Roman" w:cs="Times New Roman"/>
          <w:i/>
          <w:sz w:val="24"/>
          <w:szCs w:val="24"/>
        </w:rPr>
        <w:t>Fair Redistricting</w:t>
      </w:r>
    </w:p>
    <w:p w:rsidR="00B53051" w:rsidRPr="003B032D" w:rsidRDefault="00B53051" w:rsidP="009C4309">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Adopting racially-sensitive and economically-sensitive standards for redistricting and hiring outside, objective professionals to draw new district lines </w:t>
      </w:r>
    </w:p>
    <w:p w:rsidR="00B53051" w:rsidRPr="009C4309" w:rsidRDefault="00B53051" w:rsidP="004F481E">
      <w:pPr>
        <w:pStyle w:val="ListParagraph"/>
        <w:numPr>
          <w:ilvl w:val="0"/>
          <w:numId w:val="39"/>
        </w:numPr>
        <w:rPr>
          <w:rFonts w:ascii="Times New Roman" w:hAnsi="Times New Roman" w:cs="Times New Roman"/>
          <w:i/>
          <w:sz w:val="24"/>
          <w:szCs w:val="24"/>
        </w:rPr>
      </w:pPr>
      <w:r w:rsidRPr="009C4309">
        <w:rPr>
          <w:rFonts w:ascii="Times New Roman" w:hAnsi="Times New Roman" w:cs="Times New Roman"/>
          <w:i/>
          <w:sz w:val="24"/>
          <w:szCs w:val="24"/>
        </w:rPr>
        <w:t xml:space="preserve">Protecting </w:t>
      </w:r>
      <w:r>
        <w:rPr>
          <w:rFonts w:ascii="Times New Roman" w:hAnsi="Times New Roman" w:cs="Times New Roman"/>
          <w:i/>
          <w:sz w:val="24"/>
          <w:szCs w:val="24"/>
        </w:rPr>
        <w:t xml:space="preserve">the </w:t>
      </w:r>
      <w:r w:rsidRPr="009C4309">
        <w:rPr>
          <w:rFonts w:ascii="Times New Roman" w:hAnsi="Times New Roman" w:cs="Times New Roman"/>
          <w:i/>
          <w:sz w:val="24"/>
          <w:szCs w:val="24"/>
        </w:rPr>
        <w:t xml:space="preserve">LGBT Population </w:t>
      </w:r>
    </w:p>
    <w:p w:rsidR="00B53051" w:rsidRDefault="00B53051" w:rsidP="009C4309">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Obtain a p</w:t>
      </w:r>
      <w:r w:rsidRPr="003B032D">
        <w:rPr>
          <w:rFonts w:ascii="Times New Roman" w:hAnsi="Times New Roman" w:cs="Times New Roman"/>
          <w:sz w:val="24"/>
          <w:szCs w:val="24"/>
        </w:rPr>
        <w:t>erfect score on HRC Corporate Equality Inde</w:t>
      </w:r>
      <w:r>
        <w:rPr>
          <w:rFonts w:ascii="Times New Roman" w:hAnsi="Times New Roman" w:cs="Times New Roman"/>
          <w:sz w:val="24"/>
          <w:szCs w:val="24"/>
        </w:rPr>
        <w:t>x</w:t>
      </w:r>
    </w:p>
    <w:p w:rsidR="00B53051" w:rsidRPr="003A7A50" w:rsidRDefault="00B53051" w:rsidP="003A7A50">
      <w:pPr>
        <w:rPr>
          <w:rFonts w:ascii="Times New Roman" w:hAnsi="Times New Roman" w:cs="Times New Roman"/>
          <w:sz w:val="24"/>
          <w:szCs w:val="24"/>
        </w:rPr>
      </w:pPr>
    </w:p>
    <w:p w:rsidR="00B53051" w:rsidRPr="00015C73" w:rsidRDefault="00B53051" w:rsidP="00015C73">
      <w:pPr>
        <w:rPr>
          <w:rFonts w:ascii="Times New Roman" w:hAnsi="Times New Roman" w:cs="Times New Roman"/>
          <w:sz w:val="24"/>
          <w:szCs w:val="24"/>
        </w:rPr>
      </w:pPr>
      <w:bookmarkStart w:id="72" w:name="_Toc5626049"/>
      <w:r>
        <w:rPr>
          <w:rFonts w:ascii="Times New Roman" w:hAnsi="Times New Roman" w:cs="Times New Roman"/>
          <w:b/>
          <w:sz w:val="24"/>
          <w:szCs w:val="24"/>
        </w:rPr>
        <w:t xml:space="preserve">Social and </w:t>
      </w:r>
      <w:r w:rsidRPr="00015C73">
        <w:rPr>
          <w:rFonts w:ascii="Times New Roman" w:hAnsi="Times New Roman" w:cs="Times New Roman"/>
          <w:b/>
          <w:sz w:val="24"/>
          <w:szCs w:val="24"/>
        </w:rPr>
        <w:t>Economic Justice</w:t>
      </w:r>
      <w:r w:rsidRPr="00015C73">
        <w:rPr>
          <w:rFonts w:ascii="Times New Roman" w:hAnsi="Times New Roman" w:cs="Times New Roman"/>
          <w:sz w:val="24"/>
          <w:szCs w:val="24"/>
        </w:rPr>
        <w:t>: ensuring workers have a seat at the table, are treated fairly, and have access to high-quality work with appropriate compensation</w:t>
      </w:r>
      <w:bookmarkEnd w:id="72"/>
      <w:r w:rsidRPr="00015C73">
        <w:rPr>
          <w:rFonts w:ascii="Times New Roman" w:hAnsi="Times New Roman" w:cs="Times New Roman"/>
          <w:sz w:val="24"/>
          <w:szCs w:val="24"/>
        </w:rPr>
        <w:t xml:space="preserve"> </w:t>
      </w:r>
    </w:p>
    <w:p w:rsidR="00B53051" w:rsidRPr="00874D79" w:rsidRDefault="00B53051" w:rsidP="00015C73">
      <w:pPr>
        <w:pStyle w:val="ListParagraph"/>
        <w:numPr>
          <w:ilvl w:val="0"/>
          <w:numId w:val="39"/>
        </w:numPr>
        <w:rPr>
          <w:rFonts w:ascii="Times New Roman" w:hAnsi="Times New Roman" w:cs="Times New Roman"/>
          <w:i/>
          <w:sz w:val="24"/>
          <w:szCs w:val="24"/>
        </w:rPr>
      </w:pPr>
      <w:r w:rsidRPr="00874D79">
        <w:rPr>
          <w:rFonts w:ascii="Times New Roman" w:hAnsi="Times New Roman" w:cs="Times New Roman"/>
          <w:i/>
          <w:sz w:val="24"/>
          <w:szCs w:val="24"/>
        </w:rPr>
        <w:t xml:space="preserve">Protect the Right to Organize </w:t>
      </w:r>
    </w:p>
    <w:p w:rsidR="00B53051" w:rsidRDefault="00B53051" w:rsidP="001E1439">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Defend the right to organize at every opportunity</w:t>
      </w:r>
    </w:p>
    <w:p w:rsidR="00B53051" w:rsidRPr="00874D79" w:rsidRDefault="00B53051" w:rsidP="00874D79">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Incorporate “best value contracting” policy to evaluate job quality </w:t>
      </w:r>
      <w:r>
        <w:rPr>
          <w:rFonts w:ascii="Times New Roman" w:hAnsi="Times New Roman" w:cs="Times New Roman"/>
          <w:sz w:val="24"/>
          <w:szCs w:val="24"/>
        </w:rPr>
        <w:t xml:space="preserve">(including apprenticeship programs) </w:t>
      </w:r>
      <w:r w:rsidRPr="003B032D">
        <w:rPr>
          <w:rFonts w:ascii="Times New Roman" w:hAnsi="Times New Roman" w:cs="Times New Roman"/>
          <w:sz w:val="24"/>
          <w:szCs w:val="24"/>
        </w:rPr>
        <w:t>criteria for bids, rather than just cost (modeled after Madison, Wisconsin’s similar program)</w:t>
      </w:r>
      <w:r>
        <w:rPr>
          <w:rStyle w:val="FootnoteReference"/>
          <w:rFonts w:ascii="Times New Roman" w:hAnsi="Times New Roman"/>
          <w:sz w:val="24"/>
          <w:szCs w:val="24"/>
        </w:rPr>
        <w:footnoteReference w:id="14"/>
      </w:r>
    </w:p>
    <w:p w:rsidR="00B53051" w:rsidRPr="00874D79" w:rsidRDefault="00B53051" w:rsidP="00015C73">
      <w:pPr>
        <w:pStyle w:val="ListParagraph"/>
        <w:numPr>
          <w:ilvl w:val="0"/>
          <w:numId w:val="39"/>
        </w:numPr>
        <w:rPr>
          <w:rFonts w:ascii="Times New Roman" w:hAnsi="Times New Roman" w:cs="Times New Roman"/>
          <w:i/>
          <w:sz w:val="24"/>
          <w:szCs w:val="24"/>
        </w:rPr>
      </w:pPr>
      <w:r w:rsidRPr="00874D79">
        <w:rPr>
          <w:rFonts w:ascii="Times New Roman" w:hAnsi="Times New Roman" w:cs="Times New Roman"/>
          <w:i/>
          <w:sz w:val="24"/>
          <w:szCs w:val="24"/>
        </w:rPr>
        <w:t xml:space="preserve">Support Affordable Housing </w:t>
      </w:r>
    </w:p>
    <w:p w:rsidR="00B53051" w:rsidRPr="003B032D" w:rsidRDefault="00B53051" w:rsidP="001E1439">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Create an Affordable Housing Trust Fund in accordance with recommendations of the Affordable Housing Trust Fund Task Force</w:t>
      </w:r>
    </w:p>
    <w:p w:rsidR="00B53051" w:rsidRDefault="00B53051" w:rsidP="001E1439">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Designate a portion of all taxes collected from medical marijuana be dedicated to affordable housing or similar programs </w:t>
      </w:r>
    </w:p>
    <w:p w:rsidR="00B53051" w:rsidRPr="00874D79" w:rsidRDefault="00B53051" w:rsidP="00874D79">
      <w:pPr>
        <w:pStyle w:val="ListParagraph"/>
        <w:numPr>
          <w:ilvl w:val="1"/>
          <w:numId w:val="39"/>
        </w:numPr>
      </w:pPr>
      <w:r w:rsidRPr="00DC4A0F">
        <w:rPr>
          <w:rFonts w:ascii="Times New Roman" w:hAnsi="Times New Roman" w:cs="Times New Roman"/>
          <w:sz w:val="24"/>
          <w:szCs w:val="24"/>
        </w:rPr>
        <w:t>Pass legislation to prohibit discrimination in housing for source of income</w:t>
      </w:r>
    </w:p>
    <w:p w:rsidR="00B53051" w:rsidRPr="00874D79" w:rsidRDefault="00B53051" w:rsidP="00874D79">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Address housing discrimination by appointing a newly reinvigorated Human Resources Commission and requiring them to provide reports and recommendations, investigate housing practices, conduct community engagement activities</w:t>
      </w:r>
    </w:p>
    <w:p w:rsidR="00B53051" w:rsidRPr="00874D79" w:rsidRDefault="00B53051" w:rsidP="00015C73">
      <w:pPr>
        <w:pStyle w:val="ListParagraph"/>
        <w:numPr>
          <w:ilvl w:val="0"/>
          <w:numId w:val="39"/>
        </w:numPr>
        <w:rPr>
          <w:rFonts w:ascii="Times New Roman" w:hAnsi="Times New Roman" w:cs="Times New Roman"/>
          <w:i/>
          <w:sz w:val="24"/>
          <w:szCs w:val="24"/>
        </w:rPr>
      </w:pPr>
      <w:r w:rsidRPr="00874D79">
        <w:rPr>
          <w:rFonts w:ascii="Times New Roman" w:hAnsi="Times New Roman" w:cs="Times New Roman"/>
          <w:i/>
          <w:sz w:val="24"/>
          <w:szCs w:val="24"/>
        </w:rPr>
        <w:t xml:space="preserve">A New Regional Commitment to Reducing Homelessness </w:t>
      </w:r>
    </w:p>
    <w:p w:rsidR="00B53051" w:rsidRPr="008D06EF" w:rsidRDefault="00B53051" w:rsidP="00015C73">
      <w:pPr>
        <w:pStyle w:val="ListParagraph"/>
        <w:numPr>
          <w:ilvl w:val="1"/>
          <w:numId w:val="39"/>
        </w:numPr>
        <w:rPr>
          <w:rFonts w:ascii="Times New Roman" w:hAnsi="Times New Roman" w:cs="Times New Roman"/>
          <w:sz w:val="24"/>
          <w:szCs w:val="24"/>
        </w:rPr>
      </w:pPr>
      <w:r w:rsidRPr="003B032D">
        <w:rPr>
          <w:rFonts w:ascii="Times New Roman" w:hAnsi="Times New Roman" w:cs="Times New Roman"/>
          <w:sz w:val="24"/>
          <w:szCs w:val="24"/>
        </w:rPr>
        <w:t xml:space="preserve">Direct </w:t>
      </w:r>
      <w:r>
        <w:rPr>
          <w:rFonts w:ascii="Times New Roman" w:hAnsi="Times New Roman" w:cs="Times New Roman"/>
          <w:sz w:val="24"/>
          <w:szCs w:val="24"/>
        </w:rPr>
        <w:t>the</w:t>
      </w:r>
      <w:r w:rsidRPr="003B032D">
        <w:rPr>
          <w:rFonts w:ascii="Times New Roman" w:hAnsi="Times New Roman" w:cs="Times New Roman"/>
          <w:sz w:val="24"/>
          <w:szCs w:val="24"/>
        </w:rPr>
        <w:t xml:space="preserve"> administration to reinvigorate the Housing Commission with a renewed regional focus on reducing homelessness</w:t>
      </w:r>
      <w:r>
        <w:rPr>
          <w:rFonts w:ascii="Times New Roman" w:hAnsi="Times New Roman" w:cs="Times New Roman"/>
          <w:sz w:val="24"/>
          <w:szCs w:val="24"/>
        </w:rPr>
        <w:t xml:space="preserve"> by</w:t>
      </w:r>
      <w:r w:rsidRPr="003B032D">
        <w:rPr>
          <w:rFonts w:ascii="Times New Roman" w:hAnsi="Times New Roman" w:cs="Times New Roman"/>
          <w:sz w:val="24"/>
          <w:szCs w:val="24"/>
        </w:rPr>
        <w:t xml:space="preserve"> working with the City of St. Louis and St. Charles County </w:t>
      </w:r>
      <w:r>
        <w:rPr>
          <w:rFonts w:ascii="Times New Roman" w:hAnsi="Times New Roman" w:cs="Times New Roman"/>
          <w:sz w:val="24"/>
          <w:szCs w:val="24"/>
        </w:rPr>
        <w:t xml:space="preserve">for a regional approach to the challenge </w:t>
      </w:r>
    </w:p>
    <w:sectPr w:rsidR="00B53051" w:rsidRPr="008D06EF" w:rsidSect="00DC4A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51" w:rsidRDefault="00B53051" w:rsidP="001200C8">
      <w:pPr>
        <w:spacing w:after="0" w:line="240" w:lineRule="auto"/>
      </w:pPr>
      <w:r>
        <w:separator/>
      </w:r>
    </w:p>
  </w:endnote>
  <w:endnote w:type="continuationSeparator" w:id="0">
    <w:p w:rsidR="00B53051" w:rsidRDefault="00B53051" w:rsidP="001200C8">
      <w:pPr>
        <w:spacing w:after="0" w:line="240" w:lineRule="auto"/>
      </w:pPr>
      <w:r>
        <w:continuationSeparator/>
      </w:r>
    </w:p>
  </w:endnote>
  <w:endnote w:type="continuationNotice" w:id="1">
    <w:p w:rsidR="00B53051" w:rsidRDefault="00B5305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51" w:rsidRDefault="00B53051" w:rsidP="00273EBB">
    <w:pPr>
      <w:pStyle w:val="Footer"/>
      <w:jc w:val="right"/>
      <w:rPr>
        <w:rFonts w:ascii="Times New Roman" w:hAnsi="Times New Roman" w:cs="Times New Roman"/>
        <w:noProof/>
        <w:sz w:val="24"/>
        <w:szCs w:val="24"/>
      </w:rPr>
    </w:pPr>
    <w:r w:rsidRPr="001200C8">
      <w:rPr>
        <w:rFonts w:ascii="Times New Roman" w:hAnsi="Times New Roman" w:cs="Times New Roman"/>
        <w:sz w:val="24"/>
        <w:szCs w:val="24"/>
      </w:rPr>
      <w:fldChar w:fldCharType="begin"/>
    </w:r>
    <w:r w:rsidRPr="001200C8">
      <w:rPr>
        <w:rFonts w:ascii="Times New Roman" w:hAnsi="Times New Roman" w:cs="Times New Roman"/>
        <w:sz w:val="24"/>
        <w:szCs w:val="24"/>
      </w:rPr>
      <w:instrText xml:space="preserve"> PAGE   \* MERGEFORMAT </w:instrText>
    </w:r>
    <w:r w:rsidRPr="001200C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200C8">
      <w:rPr>
        <w:rFonts w:ascii="Times New Roman" w:hAnsi="Times New Roman" w:cs="Times New Roman"/>
        <w:sz w:val="24"/>
        <w:szCs w:val="24"/>
      </w:rPr>
      <w:fldChar w:fldCharType="end"/>
    </w:r>
  </w:p>
  <w:p w:rsidR="00B53051" w:rsidRPr="001200C8" w:rsidRDefault="00B53051" w:rsidP="00273EBB">
    <w:pPr>
      <w:pStyle w:val="Footer"/>
      <w:jc w:val="right"/>
      <w:rPr>
        <w:rFonts w:ascii="Times New Roman" w:hAnsi="Times New Roman" w:cs="Times New Roman"/>
        <w:sz w:val="24"/>
        <w:szCs w:val="24"/>
      </w:rPr>
    </w:pPr>
    <w:r>
      <w:rPr>
        <w:rFonts w:ascii="Times New Roman" w:hAnsi="Times New Roman" w:cs="Times New Roman"/>
        <w:noProof/>
        <w:sz w:val="24"/>
        <w:szCs w:val="24"/>
      </w:rPr>
      <w:t>Draft/Privileged/Confidential</w:t>
    </w:r>
  </w:p>
  <w:p w:rsidR="00B53051" w:rsidRPr="001200C8" w:rsidRDefault="00B5305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51" w:rsidRDefault="00B53051" w:rsidP="001200C8">
      <w:pPr>
        <w:spacing w:after="0" w:line="240" w:lineRule="auto"/>
      </w:pPr>
      <w:r>
        <w:separator/>
      </w:r>
    </w:p>
  </w:footnote>
  <w:footnote w:type="continuationSeparator" w:id="0">
    <w:p w:rsidR="00B53051" w:rsidRDefault="00B53051" w:rsidP="001200C8">
      <w:pPr>
        <w:spacing w:after="0" w:line="240" w:lineRule="auto"/>
      </w:pPr>
      <w:r>
        <w:continuationSeparator/>
      </w:r>
    </w:p>
  </w:footnote>
  <w:footnote w:type="continuationNotice" w:id="1">
    <w:p w:rsidR="00B53051" w:rsidRDefault="00B53051">
      <w:pPr>
        <w:spacing w:after="0" w:line="240" w:lineRule="auto"/>
      </w:pPr>
    </w:p>
  </w:footnote>
  <w:footnote w:id="2">
    <w:p w:rsidR="00B53051" w:rsidRDefault="00B53051" w:rsidP="009220EA">
      <w:pPr>
        <w:pStyle w:val="FootnoteText"/>
        <w:ind w:firstLine="720"/>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Some believe that Section 3.030 provides for the chairman of the council to serve as Acting County Executive, but that section appears to apply only when a vacancy is created by “the county executive’s temporary disability or absence from the county.”  A resignation would create a permanent vacancy in office, and Section 3.020 would likely apply.  </w:t>
      </w:r>
    </w:p>
  </w:footnote>
  <w:footnote w:id="3">
    <w:p w:rsidR="00B53051" w:rsidRDefault="00B53051" w:rsidP="009220EA">
      <w:pPr>
        <w:pStyle w:val="FootnoteText"/>
        <w:ind w:firstLine="720"/>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The procedure prescribed for filling vacancies in Sections 104.030, 104.040, and 104.050 are inapplicable.  Those sections were repealed by the council in Ordinance Number 27,326 on February 22, 2019.  </w:t>
      </w:r>
    </w:p>
  </w:footnote>
  <w:footnote w:id="4">
    <w:p w:rsidR="00B53051" w:rsidRDefault="00B53051" w:rsidP="00ED3CAC">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http://reformtransform.org/</w:t>
      </w:r>
    </w:p>
  </w:footnote>
  <w:footnote w:id="5">
    <w:p w:rsidR="00B53051" w:rsidRDefault="00B53051">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https://openscholarship.wustl.edu/cgi/viewcontent.cgi?article=1057&amp;context=csd_research</w:t>
      </w:r>
    </w:p>
  </w:footnote>
  <w:footnote w:id="6">
    <w:p w:rsidR="00B53051" w:rsidRDefault="00B53051">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https://www.hud.gov/sites/documents/FINALNUISANCEORDGDNCE.PDF</w:t>
      </w:r>
    </w:p>
  </w:footnote>
  <w:footnote w:id="7">
    <w:p w:rsidR="00B53051" w:rsidRDefault="00B53051" w:rsidP="00390DC1">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https://www.lawschool.cornell.edu/Clinical-Programs/global-gender-justice/DV-Resolutions.cfm</w:t>
      </w:r>
    </w:p>
  </w:footnote>
  <w:footnote w:id="8">
    <w:p w:rsidR="00B53051" w:rsidRDefault="00B53051" w:rsidP="00390DC1">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https://www.lawschool.cornell.edu/Clinical-Programs/global-gender-justice/upload/1b-Miami-Dade-Ordinance.pdf</w:t>
      </w:r>
    </w:p>
  </w:footnote>
  <w:footnote w:id="9">
    <w:p w:rsidR="00B53051" w:rsidRDefault="00B53051" w:rsidP="00D704D5">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https://www.phila.gov/HumanRelations/PDF/DomesticOrSexualViolenceOrdinance.pdf</w:t>
      </w:r>
    </w:p>
  </w:footnote>
  <w:footnote w:id="10">
    <w:p w:rsidR="00B53051" w:rsidRDefault="00B53051">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http://www.ilga.gov/legislation/BillStatus.asp?DocNum=3060&amp;GAID=14&amp;DocTypeID=HB&amp;SessionID=91&amp;GA=100</w:t>
      </w:r>
    </w:p>
  </w:footnote>
  <w:footnote w:id="11">
    <w:p w:rsidR="00B53051" w:rsidRDefault="00B53051" w:rsidP="00D704D5">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https://www.phila.gov/HumanRelations/PDF/DomesticOrSexualViolenceOrdinance.pdf</w:t>
      </w:r>
    </w:p>
  </w:footnote>
  <w:footnote w:id="12">
    <w:p w:rsidR="00B53051" w:rsidRDefault="00B53051" w:rsidP="00015C73">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https://www.mayorsinnovation.org/policy/economic-development/immigrant-friendly-cities/#Examples</w:t>
      </w:r>
    </w:p>
  </w:footnote>
  <w:footnote w:id="13">
    <w:p w:rsidR="00B53051" w:rsidRDefault="00B53051" w:rsidP="00015C73">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See https://www.abetterbalance.org/resources/pregnant-worker-fairness-legislative-successes/</w:t>
      </w:r>
    </w:p>
  </w:footnote>
  <w:footnote w:id="14">
    <w:p w:rsidR="00B53051" w:rsidRDefault="00B53051">
      <w:pPr>
        <w:pStyle w:val="FootnoteText"/>
      </w:pPr>
      <w:r w:rsidRPr="00ED3CAC">
        <w:rPr>
          <w:rStyle w:val="FootnoteReference"/>
          <w:rFonts w:ascii="Times New Roman" w:hAnsi="Times New Roman"/>
          <w:sz w:val="16"/>
          <w:szCs w:val="16"/>
        </w:rPr>
        <w:footnoteRef/>
      </w:r>
      <w:r w:rsidRPr="00ED3CAC">
        <w:rPr>
          <w:rFonts w:ascii="Times New Roman" w:hAnsi="Times New Roman" w:cs="Times New Roman"/>
          <w:sz w:val="16"/>
          <w:szCs w:val="16"/>
        </w:rPr>
        <w:t xml:space="preserve"> https://www.cityofmadison.com/business/pw/BestValueContracting.cfm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783"/>
    <w:multiLevelType w:val="hybridMultilevel"/>
    <w:tmpl w:val="ADB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011D6"/>
    <w:multiLevelType w:val="hybridMultilevel"/>
    <w:tmpl w:val="F34E76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7BE1"/>
    <w:multiLevelType w:val="hybridMultilevel"/>
    <w:tmpl w:val="51A6C4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065F08"/>
    <w:multiLevelType w:val="hybridMultilevel"/>
    <w:tmpl w:val="F31E4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0896"/>
    <w:multiLevelType w:val="hybridMultilevel"/>
    <w:tmpl w:val="1AD82B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EE77C6"/>
    <w:multiLevelType w:val="hybridMultilevel"/>
    <w:tmpl w:val="5EF42F16"/>
    <w:lvl w:ilvl="0" w:tplc="B7DC0370">
      <w:start w:val="1"/>
      <w:numFmt w:val="bullet"/>
      <w:lvlText w:val=""/>
      <w:lvlJc w:val="left"/>
      <w:pPr>
        <w:tabs>
          <w:tab w:val="num" w:pos="720"/>
        </w:tabs>
        <w:ind w:left="720" w:hanging="360"/>
      </w:pPr>
      <w:rPr>
        <w:rFonts w:ascii="Wingdings" w:hAnsi="Wingdings" w:hint="default"/>
      </w:rPr>
    </w:lvl>
    <w:lvl w:ilvl="1" w:tplc="17B03444">
      <w:start w:val="1"/>
      <w:numFmt w:val="bullet"/>
      <w:lvlText w:val=""/>
      <w:lvlJc w:val="left"/>
      <w:pPr>
        <w:tabs>
          <w:tab w:val="num" w:pos="1440"/>
        </w:tabs>
        <w:ind w:left="1440" w:hanging="360"/>
      </w:pPr>
      <w:rPr>
        <w:rFonts w:ascii="Wingdings" w:hAnsi="Wingdings" w:hint="default"/>
      </w:rPr>
    </w:lvl>
    <w:lvl w:ilvl="2" w:tplc="75AA5AF6">
      <w:start w:val="168"/>
      <w:numFmt w:val="bullet"/>
      <w:lvlText w:val="o"/>
      <w:lvlJc w:val="left"/>
      <w:pPr>
        <w:tabs>
          <w:tab w:val="num" w:pos="2160"/>
        </w:tabs>
        <w:ind w:left="2160" w:hanging="360"/>
      </w:pPr>
      <w:rPr>
        <w:rFonts w:ascii="Courier New" w:hAnsi="Courier New" w:hint="default"/>
      </w:rPr>
    </w:lvl>
    <w:lvl w:ilvl="3" w:tplc="FEB2AEF6" w:tentative="1">
      <w:start w:val="1"/>
      <w:numFmt w:val="bullet"/>
      <w:lvlText w:val=""/>
      <w:lvlJc w:val="left"/>
      <w:pPr>
        <w:tabs>
          <w:tab w:val="num" w:pos="2880"/>
        </w:tabs>
        <w:ind w:left="2880" w:hanging="360"/>
      </w:pPr>
      <w:rPr>
        <w:rFonts w:ascii="Wingdings" w:hAnsi="Wingdings" w:hint="default"/>
      </w:rPr>
    </w:lvl>
    <w:lvl w:ilvl="4" w:tplc="AD74A65A" w:tentative="1">
      <w:start w:val="1"/>
      <w:numFmt w:val="bullet"/>
      <w:lvlText w:val=""/>
      <w:lvlJc w:val="left"/>
      <w:pPr>
        <w:tabs>
          <w:tab w:val="num" w:pos="3600"/>
        </w:tabs>
        <w:ind w:left="3600" w:hanging="360"/>
      </w:pPr>
      <w:rPr>
        <w:rFonts w:ascii="Wingdings" w:hAnsi="Wingdings" w:hint="default"/>
      </w:rPr>
    </w:lvl>
    <w:lvl w:ilvl="5" w:tplc="6AAA6E78" w:tentative="1">
      <w:start w:val="1"/>
      <w:numFmt w:val="bullet"/>
      <w:lvlText w:val=""/>
      <w:lvlJc w:val="left"/>
      <w:pPr>
        <w:tabs>
          <w:tab w:val="num" w:pos="4320"/>
        </w:tabs>
        <w:ind w:left="4320" w:hanging="360"/>
      </w:pPr>
      <w:rPr>
        <w:rFonts w:ascii="Wingdings" w:hAnsi="Wingdings" w:hint="default"/>
      </w:rPr>
    </w:lvl>
    <w:lvl w:ilvl="6" w:tplc="8A6A73CA" w:tentative="1">
      <w:start w:val="1"/>
      <w:numFmt w:val="bullet"/>
      <w:lvlText w:val=""/>
      <w:lvlJc w:val="left"/>
      <w:pPr>
        <w:tabs>
          <w:tab w:val="num" w:pos="5040"/>
        </w:tabs>
        <w:ind w:left="5040" w:hanging="360"/>
      </w:pPr>
      <w:rPr>
        <w:rFonts w:ascii="Wingdings" w:hAnsi="Wingdings" w:hint="default"/>
      </w:rPr>
    </w:lvl>
    <w:lvl w:ilvl="7" w:tplc="ADDC54B4" w:tentative="1">
      <w:start w:val="1"/>
      <w:numFmt w:val="bullet"/>
      <w:lvlText w:val=""/>
      <w:lvlJc w:val="left"/>
      <w:pPr>
        <w:tabs>
          <w:tab w:val="num" w:pos="5760"/>
        </w:tabs>
        <w:ind w:left="5760" w:hanging="360"/>
      </w:pPr>
      <w:rPr>
        <w:rFonts w:ascii="Wingdings" w:hAnsi="Wingdings" w:hint="default"/>
      </w:rPr>
    </w:lvl>
    <w:lvl w:ilvl="8" w:tplc="1620486C" w:tentative="1">
      <w:start w:val="1"/>
      <w:numFmt w:val="bullet"/>
      <w:lvlText w:val=""/>
      <w:lvlJc w:val="left"/>
      <w:pPr>
        <w:tabs>
          <w:tab w:val="num" w:pos="6480"/>
        </w:tabs>
        <w:ind w:left="6480" w:hanging="360"/>
      </w:pPr>
      <w:rPr>
        <w:rFonts w:ascii="Wingdings" w:hAnsi="Wingdings" w:hint="default"/>
      </w:rPr>
    </w:lvl>
  </w:abstractNum>
  <w:abstractNum w:abstractNumId="6">
    <w:nsid w:val="1C9F2D0B"/>
    <w:multiLevelType w:val="hybridMultilevel"/>
    <w:tmpl w:val="57D03D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77552"/>
    <w:multiLevelType w:val="hybridMultilevel"/>
    <w:tmpl w:val="25D248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AA5E16"/>
    <w:multiLevelType w:val="hybridMultilevel"/>
    <w:tmpl w:val="5D7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23691"/>
    <w:multiLevelType w:val="hybridMultilevel"/>
    <w:tmpl w:val="93AA8A08"/>
    <w:lvl w:ilvl="0" w:tplc="CCA43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B2568F3"/>
    <w:multiLevelType w:val="hybridMultilevel"/>
    <w:tmpl w:val="1F7E82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C777B"/>
    <w:multiLevelType w:val="hybridMultilevel"/>
    <w:tmpl w:val="F65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C2557"/>
    <w:multiLevelType w:val="hybridMultilevel"/>
    <w:tmpl w:val="4F0CFD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B20E7"/>
    <w:multiLevelType w:val="multilevel"/>
    <w:tmpl w:val="CBAE54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1F0B60"/>
    <w:multiLevelType w:val="hybridMultilevel"/>
    <w:tmpl w:val="3CCE14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077DDD"/>
    <w:multiLevelType w:val="hybridMultilevel"/>
    <w:tmpl w:val="ADBED2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7383E"/>
    <w:multiLevelType w:val="hybridMultilevel"/>
    <w:tmpl w:val="695C83D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62B17B7"/>
    <w:multiLevelType w:val="hybridMultilevel"/>
    <w:tmpl w:val="AC14E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C04EB"/>
    <w:multiLevelType w:val="hybridMultilevel"/>
    <w:tmpl w:val="CF4ACE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1C08C5"/>
    <w:multiLevelType w:val="hybridMultilevel"/>
    <w:tmpl w:val="B958F3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7E40E1"/>
    <w:multiLevelType w:val="hybridMultilevel"/>
    <w:tmpl w:val="546E92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3D2F23"/>
    <w:multiLevelType w:val="hybridMultilevel"/>
    <w:tmpl w:val="C3228FA4"/>
    <w:lvl w:ilvl="0" w:tplc="55089F3A">
      <w:start w:val="1"/>
      <w:numFmt w:val="upperLetter"/>
      <w:pStyle w:val="Heading2"/>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7662E17"/>
    <w:multiLevelType w:val="hybridMultilevel"/>
    <w:tmpl w:val="BCF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866C4"/>
    <w:multiLevelType w:val="hybridMultilevel"/>
    <w:tmpl w:val="552A9D0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CD3818"/>
    <w:multiLevelType w:val="hybridMultilevel"/>
    <w:tmpl w:val="FEB877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E46A2"/>
    <w:multiLevelType w:val="hybridMultilevel"/>
    <w:tmpl w:val="EC88CE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D30EA"/>
    <w:multiLevelType w:val="hybridMultilevel"/>
    <w:tmpl w:val="94D65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A0331"/>
    <w:multiLevelType w:val="multilevel"/>
    <w:tmpl w:val="5018412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1280FDE"/>
    <w:multiLevelType w:val="hybridMultilevel"/>
    <w:tmpl w:val="E00A5E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7E313A"/>
    <w:multiLevelType w:val="hybridMultilevel"/>
    <w:tmpl w:val="838E55F4"/>
    <w:lvl w:ilvl="0" w:tplc="D1D8040C">
      <w:start w:val="1"/>
      <w:numFmt w:val="decimal"/>
      <w:pStyle w:val="Heading3"/>
      <w:lvlText w:val="Exhibit %1 - "/>
      <w:lvlJc w:val="center"/>
      <w:pPr>
        <w:ind w:left="234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7E42D2"/>
    <w:multiLevelType w:val="multilevel"/>
    <w:tmpl w:val="7CB4A5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BA31BAC"/>
    <w:multiLevelType w:val="hybridMultilevel"/>
    <w:tmpl w:val="69AED4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1A2EB7"/>
    <w:multiLevelType w:val="hybridMultilevel"/>
    <w:tmpl w:val="ABB48702"/>
    <w:lvl w:ilvl="0" w:tplc="F6AEFBB4">
      <w:start w:val="1"/>
      <w:numFmt w:val="upperRoman"/>
      <w:pStyle w:val="Heading1"/>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F7D2EA0"/>
    <w:multiLevelType w:val="hybridMultilevel"/>
    <w:tmpl w:val="DDFA6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4">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5">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num>
  <w:num w:numId="6">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lvlOverride w:ilvl="3">
      <w:lvl w:ilvl="3">
        <w:numFmt w:val="decimal"/>
        <w:lvlText w:val=""/>
        <w:lvlJc w:val="left"/>
        <w:rPr>
          <w:rFonts w:cs="Times New Roman"/>
        </w:rPr>
      </w:lvl>
    </w:lvlOverride>
    <w:lvlOverride w:ilvl="4">
      <w:lvl w:ilvl="4">
        <w:numFmt w:val="lowerLetter"/>
        <w:lvlText w:val="%5."/>
        <w:lvlJc w:val="left"/>
        <w:rPr>
          <w:rFonts w:cs="Times New Roman"/>
        </w:rPr>
      </w:lvl>
    </w:lvlOverride>
  </w:num>
  <w:num w:numId="7">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lvlOverride w:ilvl="3">
      <w:lvl w:ilvl="3">
        <w:numFmt w:val="decimal"/>
        <w:lvlText w:val=""/>
        <w:lvlJc w:val="left"/>
        <w:rPr>
          <w:rFonts w:cs="Times New Roman"/>
        </w:rPr>
      </w:lvl>
    </w:lvlOverride>
    <w:lvlOverride w:ilvl="4">
      <w:lvl w:ilvl="4">
        <w:numFmt w:val="lowerLetter"/>
        <w:lvlText w:val="%5."/>
        <w:lvlJc w:val="left"/>
        <w:rPr>
          <w:rFonts w:cs="Times New Roman"/>
        </w:rPr>
      </w:lvl>
    </w:lvlOverride>
  </w:num>
  <w:num w:numId="8">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lvlOverride w:ilvl="3">
      <w:lvl w:ilvl="3">
        <w:numFmt w:val="decimal"/>
        <w:lvlText w:val=""/>
        <w:lvlJc w:val="left"/>
        <w:rPr>
          <w:rFonts w:cs="Times New Roman"/>
        </w:rPr>
      </w:lvl>
    </w:lvlOverride>
    <w:lvlOverride w:ilvl="4">
      <w:lvl w:ilvl="4">
        <w:numFmt w:val="lowerLetter"/>
        <w:lvlText w:val="%5."/>
        <w:lvlJc w:val="left"/>
        <w:rPr>
          <w:rFonts w:cs="Times New Roman"/>
        </w:rPr>
      </w:lvl>
    </w:lvlOverride>
  </w:num>
  <w:num w:numId="9">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lvlOverride w:ilvl="3">
      <w:lvl w:ilvl="3">
        <w:numFmt w:val="decimal"/>
        <w:lvlText w:val=""/>
        <w:lvlJc w:val="left"/>
        <w:rPr>
          <w:rFonts w:cs="Times New Roman"/>
        </w:rPr>
      </w:lvl>
    </w:lvlOverride>
    <w:lvlOverride w:ilvl="4">
      <w:lvl w:ilvl="4">
        <w:numFmt w:val="lowerLetter"/>
        <w:lvlText w:val="%5."/>
        <w:lvlJc w:val="left"/>
        <w:rPr>
          <w:rFonts w:cs="Times New Roman"/>
        </w:rPr>
      </w:lvl>
    </w:lvlOverride>
  </w:num>
  <w:num w:numId="10">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lvlOverride w:ilvl="3">
      <w:lvl w:ilvl="3">
        <w:numFmt w:val="decimal"/>
        <w:lvlText w:val=""/>
        <w:lvlJc w:val="left"/>
        <w:rPr>
          <w:rFonts w:cs="Times New Roman"/>
        </w:rPr>
      </w:lvl>
    </w:lvlOverride>
    <w:lvlOverride w:ilvl="4">
      <w:lvl w:ilvl="4">
        <w:numFmt w:val="lowerLetter"/>
        <w:lvlText w:val="%5."/>
        <w:lvlJc w:val="left"/>
        <w:rPr>
          <w:rFonts w:cs="Times New Roman"/>
        </w:rPr>
      </w:lvl>
    </w:lvlOverride>
  </w:num>
  <w:num w:numId="11">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lvlOverride w:ilvl="3">
      <w:lvl w:ilvl="3">
        <w:numFmt w:val="decimal"/>
        <w:lvlText w:val=""/>
        <w:lvlJc w:val="left"/>
        <w:rPr>
          <w:rFonts w:cs="Times New Roman"/>
        </w:rPr>
      </w:lvl>
    </w:lvlOverride>
    <w:lvlOverride w:ilvl="4">
      <w:lvl w:ilvl="4">
        <w:numFmt w:val="lowerLetter"/>
        <w:lvlText w:val="%5."/>
        <w:lvlJc w:val="left"/>
        <w:rPr>
          <w:rFonts w:cs="Times New Roman"/>
        </w:rPr>
      </w:lvl>
    </w:lvlOverride>
  </w:num>
  <w:num w:numId="12">
    <w:abstractNumId w:val="27"/>
    <w:lvlOverride w:ilvl="0">
      <w:lvl w:ilvl="0">
        <w:numFmt w:val="decimal"/>
        <w:lvlText w:val="%1."/>
        <w:lvlJc w:val="left"/>
        <w:rPr>
          <w:rFonts w:cs="Times New Roman"/>
        </w:rPr>
      </w:lvl>
    </w:lvlOverride>
  </w:num>
  <w:num w:numId="13">
    <w:abstractNumId w:val="2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14">
    <w:abstractNumId w:val="2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num>
  <w:num w:numId="15">
    <w:abstractNumId w:val="2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num>
  <w:num w:numId="16">
    <w:abstractNumId w:val="21"/>
  </w:num>
  <w:num w:numId="17">
    <w:abstractNumId w:val="21"/>
    <w:lvlOverride w:ilvl="0">
      <w:startOverride w:val="1"/>
    </w:lvlOverride>
  </w:num>
  <w:num w:numId="18">
    <w:abstractNumId w:val="21"/>
    <w:lvlOverride w:ilvl="0">
      <w:startOverride w:val="1"/>
    </w:lvlOverride>
  </w:num>
  <w:num w:numId="19">
    <w:abstractNumId w:val="17"/>
  </w:num>
  <w:num w:numId="20">
    <w:abstractNumId w:val="23"/>
  </w:num>
  <w:num w:numId="21">
    <w:abstractNumId w:val="10"/>
  </w:num>
  <w:num w:numId="22">
    <w:abstractNumId w:val="1"/>
  </w:num>
  <w:num w:numId="23">
    <w:abstractNumId w:val="3"/>
  </w:num>
  <w:num w:numId="24">
    <w:abstractNumId w:val="33"/>
  </w:num>
  <w:num w:numId="25">
    <w:abstractNumId w:val="31"/>
  </w:num>
  <w:num w:numId="26">
    <w:abstractNumId w:val="20"/>
  </w:num>
  <w:num w:numId="27">
    <w:abstractNumId w:val="4"/>
  </w:num>
  <w:num w:numId="28">
    <w:abstractNumId w:val="5"/>
  </w:num>
  <w:num w:numId="29">
    <w:abstractNumId w:val="14"/>
  </w:num>
  <w:num w:numId="30">
    <w:abstractNumId w:val="29"/>
  </w:num>
  <w:num w:numId="31">
    <w:abstractNumId w:val="9"/>
  </w:num>
  <w:num w:numId="32">
    <w:abstractNumId w:val="21"/>
    <w:lvlOverride w:ilvl="0">
      <w:startOverride w:val="1"/>
    </w:lvlOverride>
  </w:num>
  <w:num w:numId="33">
    <w:abstractNumId w:val="19"/>
  </w:num>
  <w:num w:numId="34">
    <w:abstractNumId w:val="2"/>
  </w:num>
  <w:num w:numId="35">
    <w:abstractNumId w:val="28"/>
  </w:num>
  <w:num w:numId="36">
    <w:abstractNumId w:val="22"/>
  </w:num>
  <w:num w:numId="37">
    <w:abstractNumId w:val="6"/>
  </w:num>
  <w:num w:numId="38">
    <w:abstractNumId w:val="25"/>
  </w:num>
  <w:num w:numId="39">
    <w:abstractNumId w:val="12"/>
  </w:num>
  <w:num w:numId="40">
    <w:abstractNumId w:val="15"/>
  </w:num>
  <w:num w:numId="41">
    <w:abstractNumId w:val="16"/>
  </w:num>
  <w:num w:numId="42">
    <w:abstractNumId w:val="24"/>
  </w:num>
  <w:num w:numId="43">
    <w:abstractNumId w:val="8"/>
  </w:num>
  <w:num w:numId="44">
    <w:abstractNumId w:val="11"/>
  </w:num>
  <w:num w:numId="45">
    <w:abstractNumId w:val="0"/>
  </w:num>
  <w:num w:numId="46">
    <w:abstractNumId w:val="26"/>
  </w:num>
  <w:num w:numId="47">
    <w:abstractNumId w:val="7"/>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121"/>
    <w:rsid w:val="00004061"/>
    <w:rsid w:val="00006D54"/>
    <w:rsid w:val="00007639"/>
    <w:rsid w:val="00013111"/>
    <w:rsid w:val="00014903"/>
    <w:rsid w:val="00015C73"/>
    <w:rsid w:val="00023E00"/>
    <w:rsid w:val="00032201"/>
    <w:rsid w:val="0003234B"/>
    <w:rsid w:val="000335CF"/>
    <w:rsid w:val="0003371E"/>
    <w:rsid w:val="000342F4"/>
    <w:rsid w:val="000344C0"/>
    <w:rsid w:val="00035BAD"/>
    <w:rsid w:val="000416FE"/>
    <w:rsid w:val="00041916"/>
    <w:rsid w:val="000431FD"/>
    <w:rsid w:val="00043C7E"/>
    <w:rsid w:val="000443B0"/>
    <w:rsid w:val="00045D81"/>
    <w:rsid w:val="00046948"/>
    <w:rsid w:val="0005006F"/>
    <w:rsid w:val="000505AC"/>
    <w:rsid w:val="0005171D"/>
    <w:rsid w:val="0005202A"/>
    <w:rsid w:val="00053A7A"/>
    <w:rsid w:val="00060739"/>
    <w:rsid w:val="00061D1E"/>
    <w:rsid w:val="000620AF"/>
    <w:rsid w:val="000641CE"/>
    <w:rsid w:val="000662C4"/>
    <w:rsid w:val="000667D2"/>
    <w:rsid w:val="00070F17"/>
    <w:rsid w:val="0007180C"/>
    <w:rsid w:val="00071A33"/>
    <w:rsid w:val="00071A84"/>
    <w:rsid w:val="00071A89"/>
    <w:rsid w:val="00077837"/>
    <w:rsid w:val="00080C45"/>
    <w:rsid w:val="00081197"/>
    <w:rsid w:val="0008219E"/>
    <w:rsid w:val="00085641"/>
    <w:rsid w:val="000909C2"/>
    <w:rsid w:val="000928CD"/>
    <w:rsid w:val="0009319F"/>
    <w:rsid w:val="00093533"/>
    <w:rsid w:val="00094C0B"/>
    <w:rsid w:val="000978BB"/>
    <w:rsid w:val="000A15C5"/>
    <w:rsid w:val="000A4562"/>
    <w:rsid w:val="000A6C6D"/>
    <w:rsid w:val="000A7F9B"/>
    <w:rsid w:val="000B230E"/>
    <w:rsid w:val="000B5210"/>
    <w:rsid w:val="000B5B1F"/>
    <w:rsid w:val="000B751E"/>
    <w:rsid w:val="000C6840"/>
    <w:rsid w:val="000C6B81"/>
    <w:rsid w:val="000D4F2F"/>
    <w:rsid w:val="000E0109"/>
    <w:rsid w:val="000E07A8"/>
    <w:rsid w:val="000E0A9B"/>
    <w:rsid w:val="000F04C0"/>
    <w:rsid w:val="000F245A"/>
    <w:rsid w:val="000F6C06"/>
    <w:rsid w:val="000F6C8B"/>
    <w:rsid w:val="0010486C"/>
    <w:rsid w:val="001078ED"/>
    <w:rsid w:val="00110458"/>
    <w:rsid w:val="00112215"/>
    <w:rsid w:val="00113CEC"/>
    <w:rsid w:val="0011454D"/>
    <w:rsid w:val="001165BD"/>
    <w:rsid w:val="0011790A"/>
    <w:rsid w:val="00117EFB"/>
    <w:rsid w:val="001200C8"/>
    <w:rsid w:val="00121379"/>
    <w:rsid w:val="00121CBC"/>
    <w:rsid w:val="0012223F"/>
    <w:rsid w:val="001231B9"/>
    <w:rsid w:val="00123BA0"/>
    <w:rsid w:val="00123D0E"/>
    <w:rsid w:val="00125EDB"/>
    <w:rsid w:val="0013594A"/>
    <w:rsid w:val="00135BC4"/>
    <w:rsid w:val="00135CD3"/>
    <w:rsid w:val="0013706A"/>
    <w:rsid w:val="00137500"/>
    <w:rsid w:val="00140EF6"/>
    <w:rsid w:val="00142D50"/>
    <w:rsid w:val="00145530"/>
    <w:rsid w:val="00151758"/>
    <w:rsid w:val="00151E26"/>
    <w:rsid w:val="0016184B"/>
    <w:rsid w:val="00162747"/>
    <w:rsid w:val="00166263"/>
    <w:rsid w:val="001668E8"/>
    <w:rsid w:val="00170505"/>
    <w:rsid w:val="0018193C"/>
    <w:rsid w:val="00182C21"/>
    <w:rsid w:val="00183298"/>
    <w:rsid w:val="001852EB"/>
    <w:rsid w:val="0018583D"/>
    <w:rsid w:val="00191E7B"/>
    <w:rsid w:val="001938CB"/>
    <w:rsid w:val="00196FAE"/>
    <w:rsid w:val="001A03DC"/>
    <w:rsid w:val="001A14FA"/>
    <w:rsid w:val="001A64CC"/>
    <w:rsid w:val="001C2320"/>
    <w:rsid w:val="001C3CDA"/>
    <w:rsid w:val="001C4B81"/>
    <w:rsid w:val="001C4DE1"/>
    <w:rsid w:val="001C5CF2"/>
    <w:rsid w:val="001D048F"/>
    <w:rsid w:val="001D41E1"/>
    <w:rsid w:val="001D42A2"/>
    <w:rsid w:val="001D6B03"/>
    <w:rsid w:val="001D700F"/>
    <w:rsid w:val="001E1439"/>
    <w:rsid w:val="001E2AD4"/>
    <w:rsid w:val="001E78E1"/>
    <w:rsid w:val="001F25C2"/>
    <w:rsid w:val="001F71FF"/>
    <w:rsid w:val="0020197E"/>
    <w:rsid w:val="00201EAA"/>
    <w:rsid w:val="00206F9E"/>
    <w:rsid w:val="00212F87"/>
    <w:rsid w:val="00215039"/>
    <w:rsid w:val="00222317"/>
    <w:rsid w:val="002235F9"/>
    <w:rsid w:val="00223971"/>
    <w:rsid w:val="002258C9"/>
    <w:rsid w:val="002350A8"/>
    <w:rsid w:val="00237F40"/>
    <w:rsid w:val="00237F6F"/>
    <w:rsid w:val="002408B1"/>
    <w:rsid w:val="002475A6"/>
    <w:rsid w:val="0025194B"/>
    <w:rsid w:val="002521E1"/>
    <w:rsid w:val="00255237"/>
    <w:rsid w:val="00255DC8"/>
    <w:rsid w:val="0025638E"/>
    <w:rsid w:val="0025700B"/>
    <w:rsid w:val="002577DF"/>
    <w:rsid w:val="002608A5"/>
    <w:rsid w:val="002611AB"/>
    <w:rsid w:val="0026183B"/>
    <w:rsid w:val="00261D68"/>
    <w:rsid w:val="00264764"/>
    <w:rsid w:val="00265DC0"/>
    <w:rsid w:val="00270B29"/>
    <w:rsid w:val="00273EBB"/>
    <w:rsid w:val="002821A2"/>
    <w:rsid w:val="00283D0F"/>
    <w:rsid w:val="00285245"/>
    <w:rsid w:val="00286232"/>
    <w:rsid w:val="002A3099"/>
    <w:rsid w:val="002B14F9"/>
    <w:rsid w:val="002B5CC8"/>
    <w:rsid w:val="002B648B"/>
    <w:rsid w:val="002B6F8A"/>
    <w:rsid w:val="002C1696"/>
    <w:rsid w:val="002C1ED1"/>
    <w:rsid w:val="002C5319"/>
    <w:rsid w:val="002D0459"/>
    <w:rsid w:val="002D10BD"/>
    <w:rsid w:val="002D38E2"/>
    <w:rsid w:val="002D6602"/>
    <w:rsid w:val="002D7255"/>
    <w:rsid w:val="002E0563"/>
    <w:rsid w:val="002E0F37"/>
    <w:rsid w:val="002E5D9D"/>
    <w:rsid w:val="002E6658"/>
    <w:rsid w:val="002F108C"/>
    <w:rsid w:val="002F2A31"/>
    <w:rsid w:val="002F4B56"/>
    <w:rsid w:val="002F54D7"/>
    <w:rsid w:val="002F7005"/>
    <w:rsid w:val="002F7116"/>
    <w:rsid w:val="003008D7"/>
    <w:rsid w:val="0030165E"/>
    <w:rsid w:val="00303340"/>
    <w:rsid w:val="00311A0E"/>
    <w:rsid w:val="00311F49"/>
    <w:rsid w:val="00313D9C"/>
    <w:rsid w:val="00315709"/>
    <w:rsid w:val="003169B7"/>
    <w:rsid w:val="00322740"/>
    <w:rsid w:val="00326B68"/>
    <w:rsid w:val="00330067"/>
    <w:rsid w:val="003305F3"/>
    <w:rsid w:val="00331587"/>
    <w:rsid w:val="00333F31"/>
    <w:rsid w:val="00335E97"/>
    <w:rsid w:val="003368EC"/>
    <w:rsid w:val="00336C0F"/>
    <w:rsid w:val="00341005"/>
    <w:rsid w:val="00343155"/>
    <w:rsid w:val="0034332B"/>
    <w:rsid w:val="0034464E"/>
    <w:rsid w:val="00344792"/>
    <w:rsid w:val="00344B45"/>
    <w:rsid w:val="00346A3D"/>
    <w:rsid w:val="0035199E"/>
    <w:rsid w:val="00357994"/>
    <w:rsid w:val="00357F20"/>
    <w:rsid w:val="00362D54"/>
    <w:rsid w:val="003668E8"/>
    <w:rsid w:val="003709A4"/>
    <w:rsid w:val="00371043"/>
    <w:rsid w:val="00376576"/>
    <w:rsid w:val="00380C82"/>
    <w:rsid w:val="00381FB1"/>
    <w:rsid w:val="00385DA2"/>
    <w:rsid w:val="00390DC1"/>
    <w:rsid w:val="00391EC5"/>
    <w:rsid w:val="00395D8A"/>
    <w:rsid w:val="00397297"/>
    <w:rsid w:val="0039779D"/>
    <w:rsid w:val="003A027C"/>
    <w:rsid w:val="003A0618"/>
    <w:rsid w:val="003A2C51"/>
    <w:rsid w:val="003A3C61"/>
    <w:rsid w:val="003A77ED"/>
    <w:rsid w:val="003A7A50"/>
    <w:rsid w:val="003A7D9B"/>
    <w:rsid w:val="003B032D"/>
    <w:rsid w:val="003B7860"/>
    <w:rsid w:val="003C10F3"/>
    <w:rsid w:val="003C2459"/>
    <w:rsid w:val="003C2C03"/>
    <w:rsid w:val="003C6569"/>
    <w:rsid w:val="003C7297"/>
    <w:rsid w:val="003D1B66"/>
    <w:rsid w:val="003D1CEC"/>
    <w:rsid w:val="003D23DA"/>
    <w:rsid w:val="003D4C6E"/>
    <w:rsid w:val="003D62E7"/>
    <w:rsid w:val="003D64B7"/>
    <w:rsid w:val="003D7BEB"/>
    <w:rsid w:val="003E27DD"/>
    <w:rsid w:val="003E2846"/>
    <w:rsid w:val="003E5071"/>
    <w:rsid w:val="003E6567"/>
    <w:rsid w:val="003F0160"/>
    <w:rsid w:val="003F4FF8"/>
    <w:rsid w:val="003F5B02"/>
    <w:rsid w:val="003F68D7"/>
    <w:rsid w:val="003F79FE"/>
    <w:rsid w:val="00400138"/>
    <w:rsid w:val="00400E79"/>
    <w:rsid w:val="00404FBC"/>
    <w:rsid w:val="004123D6"/>
    <w:rsid w:val="004132C2"/>
    <w:rsid w:val="004152C1"/>
    <w:rsid w:val="00416954"/>
    <w:rsid w:val="00416C48"/>
    <w:rsid w:val="004225E8"/>
    <w:rsid w:val="00424945"/>
    <w:rsid w:val="00424DAE"/>
    <w:rsid w:val="004300DD"/>
    <w:rsid w:val="0043471E"/>
    <w:rsid w:val="00436475"/>
    <w:rsid w:val="00436FC8"/>
    <w:rsid w:val="00443227"/>
    <w:rsid w:val="004435BD"/>
    <w:rsid w:val="00447599"/>
    <w:rsid w:val="00453E24"/>
    <w:rsid w:val="00457196"/>
    <w:rsid w:val="0045776B"/>
    <w:rsid w:val="00460DD9"/>
    <w:rsid w:val="0047398C"/>
    <w:rsid w:val="004754CA"/>
    <w:rsid w:val="00476CB0"/>
    <w:rsid w:val="00477565"/>
    <w:rsid w:val="00480E0D"/>
    <w:rsid w:val="00482CD7"/>
    <w:rsid w:val="00484B54"/>
    <w:rsid w:val="004902FC"/>
    <w:rsid w:val="00491A40"/>
    <w:rsid w:val="004965F7"/>
    <w:rsid w:val="004A02C5"/>
    <w:rsid w:val="004A0B6C"/>
    <w:rsid w:val="004A0ECF"/>
    <w:rsid w:val="004A4764"/>
    <w:rsid w:val="004B1DA0"/>
    <w:rsid w:val="004C0B6B"/>
    <w:rsid w:val="004C3255"/>
    <w:rsid w:val="004C590B"/>
    <w:rsid w:val="004D2A65"/>
    <w:rsid w:val="004D3B7C"/>
    <w:rsid w:val="004D57C0"/>
    <w:rsid w:val="004D6B83"/>
    <w:rsid w:val="004E2FD9"/>
    <w:rsid w:val="004E3523"/>
    <w:rsid w:val="004E65BB"/>
    <w:rsid w:val="004E6C02"/>
    <w:rsid w:val="004F188C"/>
    <w:rsid w:val="004F481E"/>
    <w:rsid w:val="00500B7E"/>
    <w:rsid w:val="005047C5"/>
    <w:rsid w:val="00510935"/>
    <w:rsid w:val="00512565"/>
    <w:rsid w:val="00522BE3"/>
    <w:rsid w:val="00525BB7"/>
    <w:rsid w:val="005353B5"/>
    <w:rsid w:val="005367E8"/>
    <w:rsid w:val="00540101"/>
    <w:rsid w:val="00540557"/>
    <w:rsid w:val="00541DD5"/>
    <w:rsid w:val="0054356A"/>
    <w:rsid w:val="0055100B"/>
    <w:rsid w:val="00552A0D"/>
    <w:rsid w:val="00557B66"/>
    <w:rsid w:val="005612E2"/>
    <w:rsid w:val="00562B96"/>
    <w:rsid w:val="00567B9D"/>
    <w:rsid w:val="00574398"/>
    <w:rsid w:val="00575076"/>
    <w:rsid w:val="005758F1"/>
    <w:rsid w:val="00577778"/>
    <w:rsid w:val="00577D7F"/>
    <w:rsid w:val="0058216B"/>
    <w:rsid w:val="00582776"/>
    <w:rsid w:val="005846C7"/>
    <w:rsid w:val="00586320"/>
    <w:rsid w:val="00586675"/>
    <w:rsid w:val="00591275"/>
    <w:rsid w:val="005915D3"/>
    <w:rsid w:val="005967F6"/>
    <w:rsid w:val="00597750"/>
    <w:rsid w:val="00597C19"/>
    <w:rsid w:val="005A04CA"/>
    <w:rsid w:val="005A4CFB"/>
    <w:rsid w:val="005A526D"/>
    <w:rsid w:val="005A58DF"/>
    <w:rsid w:val="005A6B56"/>
    <w:rsid w:val="005A77A3"/>
    <w:rsid w:val="005B09C2"/>
    <w:rsid w:val="005B6FD0"/>
    <w:rsid w:val="005C2242"/>
    <w:rsid w:val="005C3B55"/>
    <w:rsid w:val="005D5E00"/>
    <w:rsid w:val="005E1DF4"/>
    <w:rsid w:val="005E562A"/>
    <w:rsid w:val="005E5ECC"/>
    <w:rsid w:val="005E6D48"/>
    <w:rsid w:val="005F30C4"/>
    <w:rsid w:val="005F742A"/>
    <w:rsid w:val="00604577"/>
    <w:rsid w:val="0060606C"/>
    <w:rsid w:val="00606C13"/>
    <w:rsid w:val="00606C27"/>
    <w:rsid w:val="00613736"/>
    <w:rsid w:val="00614E87"/>
    <w:rsid w:val="0062078E"/>
    <w:rsid w:val="00621CDD"/>
    <w:rsid w:val="00624BE8"/>
    <w:rsid w:val="00625453"/>
    <w:rsid w:val="006257B5"/>
    <w:rsid w:val="006271C8"/>
    <w:rsid w:val="00627353"/>
    <w:rsid w:val="006306EB"/>
    <w:rsid w:val="0063669D"/>
    <w:rsid w:val="006400AE"/>
    <w:rsid w:val="006427C1"/>
    <w:rsid w:val="00643B21"/>
    <w:rsid w:val="00646422"/>
    <w:rsid w:val="006527CD"/>
    <w:rsid w:val="006544B5"/>
    <w:rsid w:val="00654CF4"/>
    <w:rsid w:val="00666AF6"/>
    <w:rsid w:val="00667C4B"/>
    <w:rsid w:val="006718BE"/>
    <w:rsid w:val="00680268"/>
    <w:rsid w:val="006857CD"/>
    <w:rsid w:val="006908F0"/>
    <w:rsid w:val="00691524"/>
    <w:rsid w:val="00692FCD"/>
    <w:rsid w:val="006936E1"/>
    <w:rsid w:val="006A0A0C"/>
    <w:rsid w:val="006A48DA"/>
    <w:rsid w:val="006A4982"/>
    <w:rsid w:val="006A5E14"/>
    <w:rsid w:val="006A6248"/>
    <w:rsid w:val="006B10D4"/>
    <w:rsid w:val="006B2629"/>
    <w:rsid w:val="006B37DC"/>
    <w:rsid w:val="006B3E5F"/>
    <w:rsid w:val="006B58B5"/>
    <w:rsid w:val="006C6ECC"/>
    <w:rsid w:val="006D3200"/>
    <w:rsid w:val="006D5AF6"/>
    <w:rsid w:val="006E2CFF"/>
    <w:rsid w:val="006E5081"/>
    <w:rsid w:val="006E5805"/>
    <w:rsid w:val="006E5ECE"/>
    <w:rsid w:val="006E6AE6"/>
    <w:rsid w:val="006E7163"/>
    <w:rsid w:val="006F41B0"/>
    <w:rsid w:val="006F4F6C"/>
    <w:rsid w:val="006F6190"/>
    <w:rsid w:val="00701DB9"/>
    <w:rsid w:val="0070305C"/>
    <w:rsid w:val="0071164F"/>
    <w:rsid w:val="00711B36"/>
    <w:rsid w:val="00714C06"/>
    <w:rsid w:val="00716585"/>
    <w:rsid w:val="00720386"/>
    <w:rsid w:val="0072259C"/>
    <w:rsid w:val="00735690"/>
    <w:rsid w:val="0073627A"/>
    <w:rsid w:val="007372F3"/>
    <w:rsid w:val="00741F91"/>
    <w:rsid w:val="00743AB5"/>
    <w:rsid w:val="00743D94"/>
    <w:rsid w:val="007522CE"/>
    <w:rsid w:val="0075298A"/>
    <w:rsid w:val="00753607"/>
    <w:rsid w:val="0076377F"/>
    <w:rsid w:val="00765E01"/>
    <w:rsid w:val="00767D08"/>
    <w:rsid w:val="00767F3A"/>
    <w:rsid w:val="00773535"/>
    <w:rsid w:val="0077484F"/>
    <w:rsid w:val="007756FA"/>
    <w:rsid w:val="00775DFA"/>
    <w:rsid w:val="00781BF8"/>
    <w:rsid w:val="0078757D"/>
    <w:rsid w:val="00790114"/>
    <w:rsid w:val="00791D47"/>
    <w:rsid w:val="0079386E"/>
    <w:rsid w:val="00795186"/>
    <w:rsid w:val="00795D96"/>
    <w:rsid w:val="007A0136"/>
    <w:rsid w:val="007A11C1"/>
    <w:rsid w:val="007A32D0"/>
    <w:rsid w:val="007A51BA"/>
    <w:rsid w:val="007A51DB"/>
    <w:rsid w:val="007A6AEB"/>
    <w:rsid w:val="007B1128"/>
    <w:rsid w:val="007B2A9A"/>
    <w:rsid w:val="007B3937"/>
    <w:rsid w:val="007C0AB2"/>
    <w:rsid w:val="007C6DD4"/>
    <w:rsid w:val="007D748F"/>
    <w:rsid w:val="007E545B"/>
    <w:rsid w:val="007F779D"/>
    <w:rsid w:val="007F79C5"/>
    <w:rsid w:val="008068FB"/>
    <w:rsid w:val="0080741A"/>
    <w:rsid w:val="00811C3F"/>
    <w:rsid w:val="00817688"/>
    <w:rsid w:val="00817CF2"/>
    <w:rsid w:val="0082244E"/>
    <w:rsid w:val="00823B39"/>
    <w:rsid w:val="00823F8A"/>
    <w:rsid w:val="008248FA"/>
    <w:rsid w:val="00826219"/>
    <w:rsid w:val="0082676A"/>
    <w:rsid w:val="00835149"/>
    <w:rsid w:val="00841FDE"/>
    <w:rsid w:val="00842421"/>
    <w:rsid w:val="0084422D"/>
    <w:rsid w:val="00846777"/>
    <w:rsid w:val="00847456"/>
    <w:rsid w:val="00847F91"/>
    <w:rsid w:val="008522ED"/>
    <w:rsid w:val="008537E0"/>
    <w:rsid w:val="0085649E"/>
    <w:rsid w:val="00860377"/>
    <w:rsid w:val="0086194C"/>
    <w:rsid w:val="008620F9"/>
    <w:rsid w:val="00863D6D"/>
    <w:rsid w:val="00864D73"/>
    <w:rsid w:val="0086646B"/>
    <w:rsid w:val="00873003"/>
    <w:rsid w:val="00874D79"/>
    <w:rsid w:val="00876DAD"/>
    <w:rsid w:val="00876EAA"/>
    <w:rsid w:val="008773EC"/>
    <w:rsid w:val="00881493"/>
    <w:rsid w:val="00885999"/>
    <w:rsid w:val="008865E1"/>
    <w:rsid w:val="00890221"/>
    <w:rsid w:val="008917D7"/>
    <w:rsid w:val="0089201E"/>
    <w:rsid w:val="008A3BE3"/>
    <w:rsid w:val="008A5B8F"/>
    <w:rsid w:val="008B56C4"/>
    <w:rsid w:val="008B6686"/>
    <w:rsid w:val="008C0D27"/>
    <w:rsid w:val="008C286F"/>
    <w:rsid w:val="008C69CD"/>
    <w:rsid w:val="008C740D"/>
    <w:rsid w:val="008D06EF"/>
    <w:rsid w:val="008D300D"/>
    <w:rsid w:val="008D4060"/>
    <w:rsid w:val="008D6856"/>
    <w:rsid w:val="008E422A"/>
    <w:rsid w:val="008E6244"/>
    <w:rsid w:val="008F5D49"/>
    <w:rsid w:val="00900220"/>
    <w:rsid w:val="0090063E"/>
    <w:rsid w:val="00900CED"/>
    <w:rsid w:val="0090126B"/>
    <w:rsid w:val="0090161C"/>
    <w:rsid w:val="0090621F"/>
    <w:rsid w:val="00906407"/>
    <w:rsid w:val="00917F6A"/>
    <w:rsid w:val="00920633"/>
    <w:rsid w:val="009220EA"/>
    <w:rsid w:val="00923AFA"/>
    <w:rsid w:val="00923E68"/>
    <w:rsid w:val="00924D11"/>
    <w:rsid w:val="00927254"/>
    <w:rsid w:val="00930E6C"/>
    <w:rsid w:val="0093107B"/>
    <w:rsid w:val="009329FA"/>
    <w:rsid w:val="009414F5"/>
    <w:rsid w:val="00941945"/>
    <w:rsid w:val="00943070"/>
    <w:rsid w:val="00943BD9"/>
    <w:rsid w:val="0094507A"/>
    <w:rsid w:val="00946BAE"/>
    <w:rsid w:val="00947E42"/>
    <w:rsid w:val="00953711"/>
    <w:rsid w:val="0095717F"/>
    <w:rsid w:val="009579FD"/>
    <w:rsid w:val="0096119F"/>
    <w:rsid w:val="00964FFB"/>
    <w:rsid w:val="00966922"/>
    <w:rsid w:val="009721C7"/>
    <w:rsid w:val="009725AC"/>
    <w:rsid w:val="00975845"/>
    <w:rsid w:val="00977B78"/>
    <w:rsid w:val="00980313"/>
    <w:rsid w:val="00984954"/>
    <w:rsid w:val="009871C9"/>
    <w:rsid w:val="009875E9"/>
    <w:rsid w:val="009914E3"/>
    <w:rsid w:val="00993C55"/>
    <w:rsid w:val="00993C78"/>
    <w:rsid w:val="009958F9"/>
    <w:rsid w:val="009A674E"/>
    <w:rsid w:val="009A760A"/>
    <w:rsid w:val="009A7888"/>
    <w:rsid w:val="009B33EC"/>
    <w:rsid w:val="009B38FA"/>
    <w:rsid w:val="009B6577"/>
    <w:rsid w:val="009C050F"/>
    <w:rsid w:val="009C2EFA"/>
    <w:rsid w:val="009C4309"/>
    <w:rsid w:val="009C5284"/>
    <w:rsid w:val="009C5C88"/>
    <w:rsid w:val="009D21EF"/>
    <w:rsid w:val="009D4B14"/>
    <w:rsid w:val="009D50E0"/>
    <w:rsid w:val="009E0588"/>
    <w:rsid w:val="009E099B"/>
    <w:rsid w:val="009E1DEB"/>
    <w:rsid w:val="009E3D59"/>
    <w:rsid w:val="009E511F"/>
    <w:rsid w:val="009E6CC1"/>
    <w:rsid w:val="009F4A89"/>
    <w:rsid w:val="00A007AD"/>
    <w:rsid w:val="00A12616"/>
    <w:rsid w:val="00A13EE5"/>
    <w:rsid w:val="00A14086"/>
    <w:rsid w:val="00A1424A"/>
    <w:rsid w:val="00A156CE"/>
    <w:rsid w:val="00A16993"/>
    <w:rsid w:val="00A22AB0"/>
    <w:rsid w:val="00A23D1C"/>
    <w:rsid w:val="00A244C1"/>
    <w:rsid w:val="00A3097A"/>
    <w:rsid w:val="00A318F0"/>
    <w:rsid w:val="00A4123D"/>
    <w:rsid w:val="00A412A6"/>
    <w:rsid w:val="00A4187C"/>
    <w:rsid w:val="00A438D6"/>
    <w:rsid w:val="00A44563"/>
    <w:rsid w:val="00A44B3B"/>
    <w:rsid w:val="00A4560C"/>
    <w:rsid w:val="00A46F2E"/>
    <w:rsid w:val="00A472E4"/>
    <w:rsid w:val="00A525BC"/>
    <w:rsid w:val="00A61113"/>
    <w:rsid w:val="00A710FF"/>
    <w:rsid w:val="00A72E65"/>
    <w:rsid w:val="00A75A3A"/>
    <w:rsid w:val="00A76380"/>
    <w:rsid w:val="00A77494"/>
    <w:rsid w:val="00A80BC6"/>
    <w:rsid w:val="00A81620"/>
    <w:rsid w:val="00A85D95"/>
    <w:rsid w:val="00A86105"/>
    <w:rsid w:val="00A9333E"/>
    <w:rsid w:val="00A948A0"/>
    <w:rsid w:val="00A952C1"/>
    <w:rsid w:val="00AA1BAC"/>
    <w:rsid w:val="00AA490C"/>
    <w:rsid w:val="00AA6827"/>
    <w:rsid w:val="00AA6C41"/>
    <w:rsid w:val="00AB2DEB"/>
    <w:rsid w:val="00AB663D"/>
    <w:rsid w:val="00AB7B69"/>
    <w:rsid w:val="00AB7CC5"/>
    <w:rsid w:val="00AC2B4B"/>
    <w:rsid w:val="00AC418F"/>
    <w:rsid w:val="00AC7612"/>
    <w:rsid w:val="00AD0791"/>
    <w:rsid w:val="00AD36A1"/>
    <w:rsid w:val="00AD3D1E"/>
    <w:rsid w:val="00AD57AF"/>
    <w:rsid w:val="00AE49DA"/>
    <w:rsid w:val="00AE7935"/>
    <w:rsid w:val="00AF1F9E"/>
    <w:rsid w:val="00AF242E"/>
    <w:rsid w:val="00AF3AD4"/>
    <w:rsid w:val="00AF57AE"/>
    <w:rsid w:val="00AF74C3"/>
    <w:rsid w:val="00B058C8"/>
    <w:rsid w:val="00B07643"/>
    <w:rsid w:val="00B07744"/>
    <w:rsid w:val="00B10ADE"/>
    <w:rsid w:val="00B10C93"/>
    <w:rsid w:val="00B119AB"/>
    <w:rsid w:val="00B145DB"/>
    <w:rsid w:val="00B16CB4"/>
    <w:rsid w:val="00B17502"/>
    <w:rsid w:val="00B176B5"/>
    <w:rsid w:val="00B21B4C"/>
    <w:rsid w:val="00B23419"/>
    <w:rsid w:val="00B25326"/>
    <w:rsid w:val="00B2575C"/>
    <w:rsid w:val="00B3082A"/>
    <w:rsid w:val="00B31123"/>
    <w:rsid w:val="00B32E57"/>
    <w:rsid w:val="00B4147C"/>
    <w:rsid w:val="00B53051"/>
    <w:rsid w:val="00B536B3"/>
    <w:rsid w:val="00B54913"/>
    <w:rsid w:val="00B54B4A"/>
    <w:rsid w:val="00B55446"/>
    <w:rsid w:val="00B57684"/>
    <w:rsid w:val="00B61A02"/>
    <w:rsid w:val="00B624EB"/>
    <w:rsid w:val="00B8765C"/>
    <w:rsid w:val="00B92988"/>
    <w:rsid w:val="00B92C81"/>
    <w:rsid w:val="00B92F81"/>
    <w:rsid w:val="00BA1BAA"/>
    <w:rsid w:val="00BA596F"/>
    <w:rsid w:val="00BA5DAD"/>
    <w:rsid w:val="00BA6796"/>
    <w:rsid w:val="00BA724B"/>
    <w:rsid w:val="00BB2CD2"/>
    <w:rsid w:val="00BB3252"/>
    <w:rsid w:val="00BB5C46"/>
    <w:rsid w:val="00BB6252"/>
    <w:rsid w:val="00BB62F1"/>
    <w:rsid w:val="00BC0C46"/>
    <w:rsid w:val="00BC73F6"/>
    <w:rsid w:val="00BD0393"/>
    <w:rsid w:val="00BD08F7"/>
    <w:rsid w:val="00BD7276"/>
    <w:rsid w:val="00BE114C"/>
    <w:rsid w:val="00BE1FAB"/>
    <w:rsid w:val="00BE427B"/>
    <w:rsid w:val="00BF4E49"/>
    <w:rsid w:val="00C00730"/>
    <w:rsid w:val="00C01AFA"/>
    <w:rsid w:val="00C02261"/>
    <w:rsid w:val="00C03477"/>
    <w:rsid w:val="00C0352D"/>
    <w:rsid w:val="00C039FA"/>
    <w:rsid w:val="00C04116"/>
    <w:rsid w:val="00C05EF4"/>
    <w:rsid w:val="00C106A7"/>
    <w:rsid w:val="00C10F2E"/>
    <w:rsid w:val="00C13229"/>
    <w:rsid w:val="00C226EA"/>
    <w:rsid w:val="00C22EC2"/>
    <w:rsid w:val="00C23CF9"/>
    <w:rsid w:val="00C24CB6"/>
    <w:rsid w:val="00C25242"/>
    <w:rsid w:val="00C267BA"/>
    <w:rsid w:val="00C27462"/>
    <w:rsid w:val="00C27E8C"/>
    <w:rsid w:val="00C312C2"/>
    <w:rsid w:val="00C32F06"/>
    <w:rsid w:val="00C3722E"/>
    <w:rsid w:val="00C37B4C"/>
    <w:rsid w:val="00C40E38"/>
    <w:rsid w:val="00C44B69"/>
    <w:rsid w:val="00C53C0E"/>
    <w:rsid w:val="00C54391"/>
    <w:rsid w:val="00C54FC0"/>
    <w:rsid w:val="00C56548"/>
    <w:rsid w:val="00C57F2F"/>
    <w:rsid w:val="00C62058"/>
    <w:rsid w:val="00C64962"/>
    <w:rsid w:val="00C65584"/>
    <w:rsid w:val="00C665F7"/>
    <w:rsid w:val="00C66BA5"/>
    <w:rsid w:val="00C67289"/>
    <w:rsid w:val="00C70278"/>
    <w:rsid w:val="00C70C00"/>
    <w:rsid w:val="00C71D9E"/>
    <w:rsid w:val="00C72B25"/>
    <w:rsid w:val="00C72DAC"/>
    <w:rsid w:val="00C74C63"/>
    <w:rsid w:val="00C8250F"/>
    <w:rsid w:val="00C829DF"/>
    <w:rsid w:val="00C832DB"/>
    <w:rsid w:val="00C85114"/>
    <w:rsid w:val="00C86048"/>
    <w:rsid w:val="00C877F5"/>
    <w:rsid w:val="00C91C53"/>
    <w:rsid w:val="00C9316B"/>
    <w:rsid w:val="00C933CE"/>
    <w:rsid w:val="00C96D05"/>
    <w:rsid w:val="00CA05C7"/>
    <w:rsid w:val="00CA05E2"/>
    <w:rsid w:val="00CA0CE2"/>
    <w:rsid w:val="00CB01ED"/>
    <w:rsid w:val="00CB2BE9"/>
    <w:rsid w:val="00CB3F02"/>
    <w:rsid w:val="00CB400B"/>
    <w:rsid w:val="00CB5FC3"/>
    <w:rsid w:val="00CC09D9"/>
    <w:rsid w:val="00CC3CEC"/>
    <w:rsid w:val="00CC438D"/>
    <w:rsid w:val="00CC6F89"/>
    <w:rsid w:val="00CD15AC"/>
    <w:rsid w:val="00CD4674"/>
    <w:rsid w:val="00CD4DDB"/>
    <w:rsid w:val="00CD5E51"/>
    <w:rsid w:val="00CE0106"/>
    <w:rsid w:val="00CE2546"/>
    <w:rsid w:val="00CE2631"/>
    <w:rsid w:val="00CE7464"/>
    <w:rsid w:val="00CE7C14"/>
    <w:rsid w:val="00CF0F94"/>
    <w:rsid w:val="00CF520A"/>
    <w:rsid w:val="00CF5F97"/>
    <w:rsid w:val="00D00407"/>
    <w:rsid w:val="00D014E0"/>
    <w:rsid w:val="00D01D90"/>
    <w:rsid w:val="00D02328"/>
    <w:rsid w:val="00D023FF"/>
    <w:rsid w:val="00D039E0"/>
    <w:rsid w:val="00D04266"/>
    <w:rsid w:val="00D06093"/>
    <w:rsid w:val="00D0638F"/>
    <w:rsid w:val="00D07A7A"/>
    <w:rsid w:val="00D10AB7"/>
    <w:rsid w:val="00D11F02"/>
    <w:rsid w:val="00D12FCF"/>
    <w:rsid w:val="00D14047"/>
    <w:rsid w:val="00D21625"/>
    <w:rsid w:val="00D23AF2"/>
    <w:rsid w:val="00D2576A"/>
    <w:rsid w:val="00D3450D"/>
    <w:rsid w:val="00D41EF7"/>
    <w:rsid w:val="00D44317"/>
    <w:rsid w:val="00D45BF9"/>
    <w:rsid w:val="00D505F1"/>
    <w:rsid w:val="00D5106B"/>
    <w:rsid w:val="00D51AE0"/>
    <w:rsid w:val="00D53731"/>
    <w:rsid w:val="00D53EDD"/>
    <w:rsid w:val="00D540B4"/>
    <w:rsid w:val="00D55796"/>
    <w:rsid w:val="00D55A49"/>
    <w:rsid w:val="00D5761D"/>
    <w:rsid w:val="00D57D6C"/>
    <w:rsid w:val="00D61C86"/>
    <w:rsid w:val="00D661A6"/>
    <w:rsid w:val="00D661E3"/>
    <w:rsid w:val="00D67798"/>
    <w:rsid w:val="00D704D5"/>
    <w:rsid w:val="00D72EC0"/>
    <w:rsid w:val="00D73D17"/>
    <w:rsid w:val="00D73D59"/>
    <w:rsid w:val="00D765F8"/>
    <w:rsid w:val="00D77061"/>
    <w:rsid w:val="00D81225"/>
    <w:rsid w:val="00D824BA"/>
    <w:rsid w:val="00D82EEC"/>
    <w:rsid w:val="00D83EDA"/>
    <w:rsid w:val="00D8482E"/>
    <w:rsid w:val="00D8555C"/>
    <w:rsid w:val="00D856B5"/>
    <w:rsid w:val="00D85A2B"/>
    <w:rsid w:val="00D95147"/>
    <w:rsid w:val="00D96405"/>
    <w:rsid w:val="00DA0877"/>
    <w:rsid w:val="00DA3023"/>
    <w:rsid w:val="00DA3CD1"/>
    <w:rsid w:val="00DB402B"/>
    <w:rsid w:val="00DB7A2D"/>
    <w:rsid w:val="00DB7B8B"/>
    <w:rsid w:val="00DC289C"/>
    <w:rsid w:val="00DC4A0F"/>
    <w:rsid w:val="00DC75C2"/>
    <w:rsid w:val="00DD7695"/>
    <w:rsid w:val="00DE13D6"/>
    <w:rsid w:val="00DE2E98"/>
    <w:rsid w:val="00DE4088"/>
    <w:rsid w:val="00DE4B99"/>
    <w:rsid w:val="00DE6D25"/>
    <w:rsid w:val="00DF0BF1"/>
    <w:rsid w:val="00DF398A"/>
    <w:rsid w:val="00DF4368"/>
    <w:rsid w:val="00DF464B"/>
    <w:rsid w:val="00E03423"/>
    <w:rsid w:val="00E035FD"/>
    <w:rsid w:val="00E12DED"/>
    <w:rsid w:val="00E22932"/>
    <w:rsid w:val="00E24E44"/>
    <w:rsid w:val="00E3381D"/>
    <w:rsid w:val="00E3429A"/>
    <w:rsid w:val="00E4172E"/>
    <w:rsid w:val="00E43FCB"/>
    <w:rsid w:val="00E44F07"/>
    <w:rsid w:val="00E50491"/>
    <w:rsid w:val="00E515FE"/>
    <w:rsid w:val="00E51663"/>
    <w:rsid w:val="00E520B7"/>
    <w:rsid w:val="00E542EB"/>
    <w:rsid w:val="00E54D0D"/>
    <w:rsid w:val="00E55A56"/>
    <w:rsid w:val="00E62783"/>
    <w:rsid w:val="00E63888"/>
    <w:rsid w:val="00E64CD3"/>
    <w:rsid w:val="00E70446"/>
    <w:rsid w:val="00E706B0"/>
    <w:rsid w:val="00E712E3"/>
    <w:rsid w:val="00E766BA"/>
    <w:rsid w:val="00E81A85"/>
    <w:rsid w:val="00E836B9"/>
    <w:rsid w:val="00E8444D"/>
    <w:rsid w:val="00E84554"/>
    <w:rsid w:val="00E97709"/>
    <w:rsid w:val="00EA0624"/>
    <w:rsid w:val="00EA28D3"/>
    <w:rsid w:val="00EA5560"/>
    <w:rsid w:val="00EB2830"/>
    <w:rsid w:val="00EB5F5E"/>
    <w:rsid w:val="00EB686A"/>
    <w:rsid w:val="00EB7F1D"/>
    <w:rsid w:val="00EC099D"/>
    <w:rsid w:val="00EC227D"/>
    <w:rsid w:val="00EC240A"/>
    <w:rsid w:val="00EC64B5"/>
    <w:rsid w:val="00ED116F"/>
    <w:rsid w:val="00ED1F1A"/>
    <w:rsid w:val="00ED3CAC"/>
    <w:rsid w:val="00ED4762"/>
    <w:rsid w:val="00ED577B"/>
    <w:rsid w:val="00ED786F"/>
    <w:rsid w:val="00ED7934"/>
    <w:rsid w:val="00EF0872"/>
    <w:rsid w:val="00EF2133"/>
    <w:rsid w:val="00F03D26"/>
    <w:rsid w:val="00F10C22"/>
    <w:rsid w:val="00F10C62"/>
    <w:rsid w:val="00F10E5E"/>
    <w:rsid w:val="00F11F31"/>
    <w:rsid w:val="00F16019"/>
    <w:rsid w:val="00F2223D"/>
    <w:rsid w:val="00F2474F"/>
    <w:rsid w:val="00F25CDF"/>
    <w:rsid w:val="00F279DD"/>
    <w:rsid w:val="00F32955"/>
    <w:rsid w:val="00F33F3A"/>
    <w:rsid w:val="00F3418D"/>
    <w:rsid w:val="00F3498B"/>
    <w:rsid w:val="00F40CAB"/>
    <w:rsid w:val="00F42586"/>
    <w:rsid w:val="00F4450F"/>
    <w:rsid w:val="00F50976"/>
    <w:rsid w:val="00F520F9"/>
    <w:rsid w:val="00F521EE"/>
    <w:rsid w:val="00F54960"/>
    <w:rsid w:val="00F54B48"/>
    <w:rsid w:val="00F555C1"/>
    <w:rsid w:val="00F64B6D"/>
    <w:rsid w:val="00F671CC"/>
    <w:rsid w:val="00F73536"/>
    <w:rsid w:val="00F73949"/>
    <w:rsid w:val="00F74E61"/>
    <w:rsid w:val="00F765A2"/>
    <w:rsid w:val="00F83381"/>
    <w:rsid w:val="00F85453"/>
    <w:rsid w:val="00F90343"/>
    <w:rsid w:val="00F9153D"/>
    <w:rsid w:val="00F92325"/>
    <w:rsid w:val="00F96121"/>
    <w:rsid w:val="00F96EFC"/>
    <w:rsid w:val="00FA285C"/>
    <w:rsid w:val="00FA3981"/>
    <w:rsid w:val="00FA42C4"/>
    <w:rsid w:val="00FA4A01"/>
    <w:rsid w:val="00FB1B82"/>
    <w:rsid w:val="00FB2329"/>
    <w:rsid w:val="00FB2FC9"/>
    <w:rsid w:val="00FB5874"/>
    <w:rsid w:val="00FB6696"/>
    <w:rsid w:val="00FB7132"/>
    <w:rsid w:val="00FC5069"/>
    <w:rsid w:val="00FD1529"/>
    <w:rsid w:val="00FD3493"/>
    <w:rsid w:val="00FD6A5A"/>
    <w:rsid w:val="00FD7035"/>
    <w:rsid w:val="00FD7477"/>
    <w:rsid w:val="00FE5C14"/>
    <w:rsid w:val="00FE5EB0"/>
    <w:rsid w:val="00FE623B"/>
    <w:rsid w:val="00FE6914"/>
    <w:rsid w:val="00FE7C7E"/>
    <w:rsid w:val="00FF0A17"/>
    <w:rsid w:val="00FF6720"/>
    <w:rsid w:val="00FF7F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422D"/>
    <w:pPr>
      <w:spacing w:after="160" w:line="259" w:lineRule="auto"/>
    </w:pPr>
  </w:style>
  <w:style w:type="paragraph" w:styleId="Heading1">
    <w:name w:val="heading 1"/>
    <w:basedOn w:val="Normal"/>
    <w:next w:val="Normal"/>
    <w:link w:val="Heading1Char"/>
    <w:uiPriority w:val="99"/>
    <w:qFormat/>
    <w:rsid w:val="00315709"/>
    <w:pPr>
      <w:keepNext/>
      <w:keepLines/>
      <w:numPr>
        <w:numId w:val="1"/>
      </w:numPr>
      <w:spacing w:after="240" w:line="240" w:lineRule="auto"/>
      <w:outlineLvl w:val="0"/>
    </w:pPr>
    <w:rPr>
      <w:rFonts w:ascii="Times New Roman" w:eastAsia="游ゴシック Light" w:hAnsi="Times New Roman" w:cs="Times New Roman"/>
      <w:b/>
      <w:sz w:val="24"/>
      <w:szCs w:val="32"/>
    </w:rPr>
  </w:style>
  <w:style w:type="paragraph" w:styleId="Heading2">
    <w:name w:val="heading 2"/>
    <w:basedOn w:val="Normal"/>
    <w:next w:val="Normal"/>
    <w:link w:val="Heading2Char"/>
    <w:uiPriority w:val="99"/>
    <w:qFormat/>
    <w:rsid w:val="00315709"/>
    <w:pPr>
      <w:keepNext/>
      <w:keepLines/>
      <w:numPr>
        <w:numId w:val="16"/>
      </w:numPr>
      <w:spacing w:after="240" w:line="240" w:lineRule="auto"/>
      <w:outlineLvl w:val="1"/>
    </w:pPr>
    <w:rPr>
      <w:rFonts w:ascii="Times New Roman" w:hAnsi="Times New Roman"/>
      <w:b/>
      <w:sz w:val="24"/>
      <w:szCs w:val="26"/>
    </w:rPr>
  </w:style>
  <w:style w:type="paragraph" w:styleId="Heading3">
    <w:name w:val="heading 3"/>
    <w:basedOn w:val="Normal"/>
    <w:next w:val="Normal"/>
    <w:link w:val="Heading3Char"/>
    <w:uiPriority w:val="99"/>
    <w:qFormat/>
    <w:rsid w:val="00735690"/>
    <w:pPr>
      <w:keepNext/>
      <w:keepLines/>
      <w:numPr>
        <w:numId w:val="30"/>
      </w:numPr>
      <w:spacing w:before="40" w:after="0"/>
      <w:ind w:left="2790"/>
      <w:outlineLvl w:val="2"/>
    </w:pPr>
    <w:rPr>
      <w:rFonts w:ascii="Times New Roman" w:eastAsia="游ゴシック Light" w:hAnsi="Times New Roman" w:cs="Times New Roman"/>
      <w:b/>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709"/>
    <w:rPr>
      <w:rFonts w:ascii="Times New Roman" w:eastAsia="游ゴシック Light" w:hAnsi="Times New Roman" w:cs="Times New Roman"/>
      <w:b/>
      <w:sz w:val="32"/>
      <w:szCs w:val="32"/>
    </w:rPr>
  </w:style>
  <w:style w:type="character" w:customStyle="1" w:styleId="Heading2Char">
    <w:name w:val="Heading 2 Char"/>
    <w:basedOn w:val="DefaultParagraphFont"/>
    <w:link w:val="Heading2"/>
    <w:uiPriority w:val="99"/>
    <w:locked/>
    <w:rsid w:val="00315709"/>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735690"/>
    <w:rPr>
      <w:rFonts w:ascii="Times New Roman" w:eastAsia="游ゴシック Light" w:hAnsi="Times New Roman" w:cs="Times New Roman"/>
      <w:b/>
      <w:sz w:val="24"/>
      <w:szCs w:val="24"/>
      <w:u w:val="single"/>
    </w:rPr>
  </w:style>
  <w:style w:type="paragraph" w:styleId="NormalWeb">
    <w:name w:val="Normal (Web)"/>
    <w:basedOn w:val="Normal"/>
    <w:uiPriority w:val="99"/>
    <w:rsid w:val="001078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1200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00C8"/>
    <w:rPr>
      <w:rFonts w:cs="Times New Roman"/>
    </w:rPr>
  </w:style>
  <w:style w:type="paragraph" w:styleId="Footer">
    <w:name w:val="footer"/>
    <w:basedOn w:val="Normal"/>
    <w:link w:val="FooterChar"/>
    <w:uiPriority w:val="99"/>
    <w:rsid w:val="001200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00C8"/>
    <w:rPr>
      <w:rFonts w:cs="Times New Roman"/>
    </w:rPr>
  </w:style>
  <w:style w:type="paragraph" w:styleId="TOCHeading">
    <w:name w:val="TOC Heading"/>
    <w:basedOn w:val="Heading1"/>
    <w:next w:val="Normal"/>
    <w:uiPriority w:val="99"/>
    <w:qFormat/>
    <w:rsid w:val="00315709"/>
    <w:pPr>
      <w:numPr>
        <w:numId w:val="0"/>
      </w:numPr>
      <w:outlineLvl w:val="9"/>
    </w:pPr>
    <w:rPr>
      <w:rFonts w:ascii="Calibri Light" w:hAnsi="Calibri Light"/>
      <w:b w:val="0"/>
      <w:color w:val="2F5496"/>
      <w:sz w:val="32"/>
    </w:rPr>
  </w:style>
  <w:style w:type="paragraph" w:styleId="TOC1">
    <w:name w:val="toc 1"/>
    <w:basedOn w:val="Normal"/>
    <w:next w:val="Normal"/>
    <w:autoRedefine/>
    <w:uiPriority w:val="99"/>
    <w:rsid w:val="0093107B"/>
    <w:pPr>
      <w:tabs>
        <w:tab w:val="left" w:pos="450"/>
        <w:tab w:val="right" w:leader="dot" w:pos="9350"/>
      </w:tabs>
      <w:spacing w:after="100"/>
    </w:pPr>
  </w:style>
  <w:style w:type="paragraph" w:styleId="TOC2">
    <w:name w:val="toc 2"/>
    <w:basedOn w:val="Normal"/>
    <w:next w:val="Normal"/>
    <w:autoRedefine/>
    <w:uiPriority w:val="99"/>
    <w:rsid w:val="00315709"/>
    <w:pPr>
      <w:spacing w:after="100"/>
      <w:ind w:left="220"/>
    </w:pPr>
  </w:style>
  <w:style w:type="character" w:styleId="Hyperlink">
    <w:name w:val="Hyperlink"/>
    <w:basedOn w:val="DefaultParagraphFont"/>
    <w:uiPriority w:val="99"/>
    <w:rsid w:val="00315709"/>
    <w:rPr>
      <w:rFonts w:cs="Times New Roman"/>
      <w:color w:val="0563C1"/>
      <w:u w:val="single"/>
    </w:rPr>
  </w:style>
  <w:style w:type="paragraph" w:styleId="BalloonText">
    <w:name w:val="Balloon Text"/>
    <w:basedOn w:val="Normal"/>
    <w:link w:val="BalloonTextChar"/>
    <w:uiPriority w:val="99"/>
    <w:semiHidden/>
    <w:rsid w:val="00A9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333E"/>
    <w:rPr>
      <w:rFonts w:ascii="Segoe UI" w:hAnsi="Segoe UI" w:cs="Segoe UI"/>
      <w:sz w:val="18"/>
      <w:szCs w:val="18"/>
    </w:rPr>
  </w:style>
  <w:style w:type="paragraph" w:styleId="ListParagraph">
    <w:name w:val="List Paragraph"/>
    <w:basedOn w:val="Normal"/>
    <w:uiPriority w:val="99"/>
    <w:qFormat/>
    <w:rsid w:val="00923E68"/>
    <w:pPr>
      <w:ind w:left="720"/>
      <w:contextualSpacing/>
    </w:pPr>
  </w:style>
  <w:style w:type="paragraph" w:styleId="FootnoteText">
    <w:name w:val="footnote text"/>
    <w:basedOn w:val="Normal"/>
    <w:link w:val="FootnoteTextChar"/>
    <w:uiPriority w:val="99"/>
    <w:semiHidden/>
    <w:rsid w:val="00923E6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23E68"/>
    <w:rPr>
      <w:rFonts w:cs="Times New Roman"/>
      <w:sz w:val="20"/>
      <w:szCs w:val="20"/>
    </w:rPr>
  </w:style>
  <w:style w:type="character" w:styleId="FootnoteReference">
    <w:name w:val="footnote reference"/>
    <w:basedOn w:val="DefaultParagraphFont"/>
    <w:uiPriority w:val="99"/>
    <w:semiHidden/>
    <w:rsid w:val="00923E68"/>
    <w:rPr>
      <w:rFonts w:cs="Times New Roman"/>
      <w:vertAlign w:val="superscript"/>
    </w:rPr>
  </w:style>
  <w:style w:type="table" w:styleId="TableGrid">
    <w:name w:val="Table Grid"/>
    <w:basedOn w:val="TableNormal"/>
    <w:uiPriority w:val="99"/>
    <w:rsid w:val="009875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17F6A"/>
  </w:style>
  <w:style w:type="paragraph" w:styleId="TOC3">
    <w:name w:val="toc 3"/>
    <w:basedOn w:val="Normal"/>
    <w:next w:val="Normal"/>
    <w:autoRedefine/>
    <w:uiPriority w:val="99"/>
    <w:rsid w:val="006F6190"/>
    <w:pPr>
      <w:spacing w:after="100"/>
      <w:ind w:left="440"/>
    </w:pPr>
  </w:style>
  <w:style w:type="table" w:customStyle="1" w:styleId="GridTableLight">
    <w:name w:val="Grid Table Light"/>
    <w:uiPriority w:val="99"/>
    <w:rsid w:val="00140EF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2078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2078E"/>
    <w:rPr>
      <w:rFonts w:cs="Times New Roman"/>
      <w:sz w:val="20"/>
      <w:szCs w:val="20"/>
    </w:rPr>
  </w:style>
  <w:style w:type="character" w:styleId="EndnoteReference">
    <w:name w:val="endnote reference"/>
    <w:basedOn w:val="DefaultParagraphFont"/>
    <w:uiPriority w:val="99"/>
    <w:semiHidden/>
    <w:rsid w:val="0062078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70478492">
      <w:marLeft w:val="0"/>
      <w:marRight w:val="0"/>
      <w:marTop w:val="0"/>
      <w:marBottom w:val="0"/>
      <w:divBdr>
        <w:top w:val="none" w:sz="0" w:space="0" w:color="auto"/>
        <w:left w:val="none" w:sz="0" w:space="0" w:color="auto"/>
        <w:bottom w:val="none" w:sz="0" w:space="0" w:color="auto"/>
        <w:right w:val="none" w:sz="0" w:space="0" w:color="auto"/>
      </w:divBdr>
    </w:div>
    <w:div w:id="1970478494">
      <w:marLeft w:val="0"/>
      <w:marRight w:val="0"/>
      <w:marTop w:val="0"/>
      <w:marBottom w:val="0"/>
      <w:divBdr>
        <w:top w:val="none" w:sz="0" w:space="0" w:color="auto"/>
        <w:left w:val="none" w:sz="0" w:space="0" w:color="auto"/>
        <w:bottom w:val="none" w:sz="0" w:space="0" w:color="auto"/>
        <w:right w:val="none" w:sz="0" w:space="0" w:color="auto"/>
      </w:divBdr>
    </w:div>
    <w:div w:id="1970478495">
      <w:marLeft w:val="0"/>
      <w:marRight w:val="0"/>
      <w:marTop w:val="0"/>
      <w:marBottom w:val="0"/>
      <w:divBdr>
        <w:top w:val="none" w:sz="0" w:space="0" w:color="auto"/>
        <w:left w:val="none" w:sz="0" w:space="0" w:color="auto"/>
        <w:bottom w:val="none" w:sz="0" w:space="0" w:color="auto"/>
        <w:right w:val="none" w:sz="0" w:space="0" w:color="auto"/>
      </w:divBdr>
      <w:divsChild>
        <w:div w:id="1970478499">
          <w:marLeft w:val="0"/>
          <w:marRight w:val="0"/>
          <w:marTop w:val="0"/>
          <w:marBottom w:val="0"/>
          <w:divBdr>
            <w:top w:val="none" w:sz="0" w:space="0" w:color="auto"/>
            <w:left w:val="none" w:sz="0" w:space="0" w:color="auto"/>
            <w:bottom w:val="none" w:sz="0" w:space="0" w:color="auto"/>
            <w:right w:val="none" w:sz="0" w:space="0" w:color="auto"/>
          </w:divBdr>
        </w:div>
        <w:div w:id="1970478506">
          <w:marLeft w:val="0"/>
          <w:marRight w:val="0"/>
          <w:marTop w:val="0"/>
          <w:marBottom w:val="0"/>
          <w:divBdr>
            <w:top w:val="none" w:sz="0" w:space="0" w:color="auto"/>
            <w:left w:val="none" w:sz="0" w:space="0" w:color="auto"/>
            <w:bottom w:val="none" w:sz="0" w:space="0" w:color="auto"/>
            <w:right w:val="none" w:sz="0" w:space="0" w:color="auto"/>
          </w:divBdr>
        </w:div>
        <w:div w:id="1970478510">
          <w:marLeft w:val="0"/>
          <w:marRight w:val="0"/>
          <w:marTop w:val="0"/>
          <w:marBottom w:val="0"/>
          <w:divBdr>
            <w:top w:val="none" w:sz="0" w:space="0" w:color="auto"/>
            <w:left w:val="none" w:sz="0" w:space="0" w:color="auto"/>
            <w:bottom w:val="none" w:sz="0" w:space="0" w:color="auto"/>
            <w:right w:val="none" w:sz="0" w:space="0" w:color="auto"/>
          </w:divBdr>
        </w:div>
      </w:divsChild>
    </w:div>
    <w:div w:id="1970478496">
      <w:marLeft w:val="0"/>
      <w:marRight w:val="0"/>
      <w:marTop w:val="0"/>
      <w:marBottom w:val="0"/>
      <w:divBdr>
        <w:top w:val="none" w:sz="0" w:space="0" w:color="auto"/>
        <w:left w:val="none" w:sz="0" w:space="0" w:color="auto"/>
        <w:bottom w:val="none" w:sz="0" w:space="0" w:color="auto"/>
        <w:right w:val="none" w:sz="0" w:space="0" w:color="auto"/>
      </w:divBdr>
    </w:div>
    <w:div w:id="1970478497">
      <w:marLeft w:val="0"/>
      <w:marRight w:val="0"/>
      <w:marTop w:val="0"/>
      <w:marBottom w:val="0"/>
      <w:divBdr>
        <w:top w:val="none" w:sz="0" w:space="0" w:color="auto"/>
        <w:left w:val="none" w:sz="0" w:space="0" w:color="auto"/>
        <w:bottom w:val="none" w:sz="0" w:space="0" w:color="auto"/>
        <w:right w:val="none" w:sz="0" w:space="0" w:color="auto"/>
      </w:divBdr>
    </w:div>
    <w:div w:id="1970478498">
      <w:marLeft w:val="0"/>
      <w:marRight w:val="0"/>
      <w:marTop w:val="0"/>
      <w:marBottom w:val="0"/>
      <w:divBdr>
        <w:top w:val="none" w:sz="0" w:space="0" w:color="auto"/>
        <w:left w:val="none" w:sz="0" w:space="0" w:color="auto"/>
        <w:bottom w:val="none" w:sz="0" w:space="0" w:color="auto"/>
        <w:right w:val="none" w:sz="0" w:space="0" w:color="auto"/>
      </w:divBdr>
    </w:div>
    <w:div w:id="1970478500">
      <w:marLeft w:val="0"/>
      <w:marRight w:val="0"/>
      <w:marTop w:val="0"/>
      <w:marBottom w:val="0"/>
      <w:divBdr>
        <w:top w:val="none" w:sz="0" w:space="0" w:color="auto"/>
        <w:left w:val="none" w:sz="0" w:space="0" w:color="auto"/>
        <w:bottom w:val="none" w:sz="0" w:space="0" w:color="auto"/>
        <w:right w:val="none" w:sz="0" w:space="0" w:color="auto"/>
      </w:divBdr>
    </w:div>
    <w:div w:id="1970478501">
      <w:marLeft w:val="0"/>
      <w:marRight w:val="0"/>
      <w:marTop w:val="0"/>
      <w:marBottom w:val="0"/>
      <w:divBdr>
        <w:top w:val="none" w:sz="0" w:space="0" w:color="auto"/>
        <w:left w:val="none" w:sz="0" w:space="0" w:color="auto"/>
        <w:bottom w:val="none" w:sz="0" w:space="0" w:color="auto"/>
        <w:right w:val="none" w:sz="0" w:space="0" w:color="auto"/>
      </w:divBdr>
    </w:div>
    <w:div w:id="1970478508">
      <w:marLeft w:val="0"/>
      <w:marRight w:val="0"/>
      <w:marTop w:val="0"/>
      <w:marBottom w:val="0"/>
      <w:divBdr>
        <w:top w:val="none" w:sz="0" w:space="0" w:color="auto"/>
        <w:left w:val="none" w:sz="0" w:space="0" w:color="auto"/>
        <w:bottom w:val="none" w:sz="0" w:space="0" w:color="auto"/>
        <w:right w:val="none" w:sz="0" w:space="0" w:color="auto"/>
      </w:divBdr>
      <w:divsChild>
        <w:div w:id="1970478491">
          <w:marLeft w:val="1080"/>
          <w:marRight w:val="0"/>
          <w:marTop w:val="100"/>
          <w:marBottom w:val="0"/>
          <w:divBdr>
            <w:top w:val="none" w:sz="0" w:space="0" w:color="auto"/>
            <w:left w:val="none" w:sz="0" w:space="0" w:color="auto"/>
            <w:bottom w:val="none" w:sz="0" w:space="0" w:color="auto"/>
            <w:right w:val="none" w:sz="0" w:space="0" w:color="auto"/>
          </w:divBdr>
        </w:div>
        <w:div w:id="1970478493">
          <w:marLeft w:val="1800"/>
          <w:marRight w:val="0"/>
          <w:marTop w:val="100"/>
          <w:marBottom w:val="0"/>
          <w:divBdr>
            <w:top w:val="none" w:sz="0" w:space="0" w:color="auto"/>
            <w:left w:val="none" w:sz="0" w:space="0" w:color="auto"/>
            <w:bottom w:val="none" w:sz="0" w:space="0" w:color="auto"/>
            <w:right w:val="none" w:sz="0" w:space="0" w:color="auto"/>
          </w:divBdr>
        </w:div>
        <w:div w:id="1970478502">
          <w:marLeft w:val="1080"/>
          <w:marRight w:val="0"/>
          <w:marTop w:val="100"/>
          <w:marBottom w:val="0"/>
          <w:divBdr>
            <w:top w:val="none" w:sz="0" w:space="0" w:color="auto"/>
            <w:left w:val="none" w:sz="0" w:space="0" w:color="auto"/>
            <w:bottom w:val="none" w:sz="0" w:space="0" w:color="auto"/>
            <w:right w:val="none" w:sz="0" w:space="0" w:color="auto"/>
          </w:divBdr>
        </w:div>
        <w:div w:id="1970478503">
          <w:marLeft w:val="1080"/>
          <w:marRight w:val="0"/>
          <w:marTop w:val="100"/>
          <w:marBottom w:val="0"/>
          <w:divBdr>
            <w:top w:val="none" w:sz="0" w:space="0" w:color="auto"/>
            <w:left w:val="none" w:sz="0" w:space="0" w:color="auto"/>
            <w:bottom w:val="none" w:sz="0" w:space="0" w:color="auto"/>
            <w:right w:val="none" w:sz="0" w:space="0" w:color="auto"/>
          </w:divBdr>
        </w:div>
        <w:div w:id="1970478504">
          <w:marLeft w:val="1080"/>
          <w:marRight w:val="0"/>
          <w:marTop w:val="100"/>
          <w:marBottom w:val="0"/>
          <w:divBdr>
            <w:top w:val="none" w:sz="0" w:space="0" w:color="auto"/>
            <w:left w:val="none" w:sz="0" w:space="0" w:color="auto"/>
            <w:bottom w:val="none" w:sz="0" w:space="0" w:color="auto"/>
            <w:right w:val="none" w:sz="0" w:space="0" w:color="auto"/>
          </w:divBdr>
        </w:div>
        <w:div w:id="1970478505">
          <w:marLeft w:val="1080"/>
          <w:marRight w:val="0"/>
          <w:marTop w:val="100"/>
          <w:marBottom w:val="0"/>
          <w:divBdr>
            <w:top w:val="none" w:sz="0" w:space="0" w:color="auto"/>
            <w:left w:val="none" w:sz="0" w:space="0" w:color="auto"/>
            <w:bottom w:val="none" w:sz="0" w:space="0" w:color="auto"/>
            <w:right w:val="none" w:sz="0" w:space="0" w:color="auto"/>
          </w:divBdr>
        </w:div>
        <w:div w:id="1970478507">
          <w:marLeft w:val="1080"/>
          <w:marRight w:val="0"/>
          <w:marTop w:val="100"/>
          <w:marBottom w:val="0"/>
          <w:divBdr>
            <w:top w:val="none" w:sz="0" w:space="0" w:color="auto"/>
            <w:left w:val="none" w:sz="0" w:space="0" w:color="auto"/>
            <w:bottom w:val="none" w:sz="0" w:space="0" w:color="auto"/>
            <w:right w:val="none" w:sz="0" w:space="0" w:color="auto"/>
          </w:divBdr>
        </w:div>
        <w:div w:id="1970478509">
          <w:marLeft w:val="1080"/>
          <w:marRight w:val="0"/>
          <w:marTop w:val="100"/>
          <w:marBottom w:val="0"/>
          <w:divBdr>
            <w:top w:val="none" w:sz="0" w:space="0" w:color="auto"/>
            <w:left w:val="none" w:sz="0" w:space="0" w:color="auto"/>
            <w:bottom w:val="none" w:sz="0" w:space="0" w:color="auto"/>
            <w:right w:val="none" w:sz="0" w:space="0" w:color="auto"/>
          </w:divBdr>
        </w:div>
        <w:div w:id="1970478514">
          <w:marLeft w:val="1800"/>
          <w:marRight w:val="0"/>
          <w:marTop w:val="100"/>
          <w:marBottom w:val="0"/>
          <w:divBdr>
            <w:top w:val="none" w:sz="0" w:space="0" w:color="auto"/>
            <w:left w:val="none" w:sz="0" w:space="0" w:color="auto"/>
            <w:bottom w:val="none" w:sz="0" w:space="0" w:color="auto"/>
            <w:right w:val="none" w:sz="0" w:space="0" w:color="auto"/>
          </w:divBdr>
        </w:div>
        <w:div w:id="1970478516">
          <w:marLeft w:val="1080"/>
          <w:marRight w:val="0"/>
          <w:marTop w:val="100"/>
          <w:marBottom w:val="0"/>
          <w:divBdr>
            <w:top w:val="none" w:sz="0" w:space="0" w:color="auto"/>
            <w:left w:val="none" w:sz="0" w:space="0" w:color="auto"/>
            <w:bottom w:val="none" w:sz="0" w:space="0" w:color="auto"/>
            <w:right w:val="none" w:sz="0" w:space="0" w:color="auto"/>
          </w:divBdr>
        </w:div>
      </w:divsChild>
    </w:div>
    <w:div w:id="1970478511">
      <w:marLeft w:val="0"/>
      <w:marRight w:val="0"/>
      <w:marTop w:val="0"/>
      <w:marBottom w:val="0"/>
      <w:divBdr>
        <w:top w:val="none" w:sz="0" w:space="0" w:color="auto"/>
        <w:left w:val="none" w:sz="0" w:space="0" w:color="auto"/>
        <w:bottom w:val="none" w:sz="0" w:space="0" w:color="auto"/>
        <w:right w:val="none" w:sz="0" w:space="0" w:color="auto"/>
      </w:divBdr>
    </w:div>
    <w:div w:id="1970478512">
      <w:marLeft w:val="0"/>
      <w:marRight w:val="0"/>
      <w:marTop w:val="0"/>
      <w:marBottom w:val="0"/>
      <w:divBdr>
        <w:top w:val="none" w:sz="0" w:space="0" w:color="auto"/>
        <w:left w:val="none" w:sz="0" w:space="0" w:color="auto"/>
        <w:bottom w:val="none" w:sz="0" w:space="0" w:color="auto"/>
        <w:right w:val="none" w:sz="0" w:space="0" w:color="auto"/>
      </w:divBdr>
    </w:div>
    <w:div w:id="1970478513">
      <w:marLeft w:val="0"/>
      <w:marRight w:val="0"/>
      <w:marTop w:val="0"/>
      <w:marBottom w:val="0"/>
      <w:divBdr>
        <w:top w:val="none" w:sz="0" w:space="0" w:color="auto"/>
        <w:left w:val="none" w:sz="0" w:space="0" w:color="auto"/>
        <w:bottom w:val="none" w:sz="0" w:space="0" w:color="auto"/>
        <w:right w:val="none" w:sz="0" w:space="0" w:color="auto"/>
      </w:divBdr>
    </w:div>
    <w:div w:id="1970478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48</Pages>
  <Words>9037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dc:title>
  <dc:subject/>
  <dc:creator>Winston Calvert</dc:creator>
  <cp:keywords/>
  <dc:description/>
  <cp:lastModifiedBy>Thomas F. Sullivan</cp:lastModifiedBy>
  <cp:revision>2</cp:revision>
  <cp:lastPrinted>2019-03-31T17:48:00Z</cp:lastPrinted>
  <dcterms:created xsi:type="dcterms:W3CDTF">2020-07-15T12:27:00Z</dcterms:created>
  <dcterms:modified xsi:type="dcterms:W3CDTF">2020-07-15T12:27:00Z</dcterms:modified>
</cp:coreProperties>
</file>